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tbl>
      <w:tblPr>
        <w:tblW w:w="10260" w:type="dxa"/>
        <w:tblInd w:w="-448" w:type="dxa"/>
        <w:tblLayout w:type="fixed"/>
        <w:tblLook w:val="0000"/>
      </w:tblPr>
      <w:tblGrid>
        <w:gridCol w:w="4175"/>
        <w:gridCol w:w="1585"/>
        <w:gridCol w:w="4500"/>
      </w:tblGrid>
      <w:tr w:rsidTr="00FA1562">
        <w:tblPrEx>
          <w:tblW w:w="10260" w:type="dxa"/>
          <w:tblInd w:w="-448" w:type="dxa"/>
          <w:tblLayout w:type="fixed"/>
          <w:tblLook w:val="0000"/>
        </w:tblPrEx>
        <w:trPr>
          <w:trHeight w:hRule="exact" w:val="1521"/>
        </w:trPr>
        <w:tc>
          <w:tcPr>
            <w:tcW w:w="4175" w:type="dxa"/>
          </w:tcPr>
          <w:tbl>
            <w:tblPr>
              <w:tblW w:w="0" w:type="auto"/>
              <w:tblLayout w:type="fixed"/>
              <w:tblLook w:val="0000"/>
            </w:tblPr>
            <w:tblGrid>
              <w:gridCol w:w="3959"/>
            </w:tblGrid>
            <w:tr w:rsidTr="009A501A">
              <w:tblPrEx>
                <w:tblW w:w="0" w:type="auto"/>
                <w:tblLayout w:type="fixed"/>
                <w:tblLook w:val="0000"/>
              </w:tblPrEx>
              <w:tc>
                <w:tcPr>
                  <w:tcW w:w="3959" w:type="dxa"/>
                  <w:shd w:val="clear" w:color="auto" w:fill="auto"/>
                </w:tcPr>
                <w:p w:rsidR="009A501A" w:rsidRPr="009A501A" w:rsidP="00FA1562">
                  <w:pPr>
                    <w:suppressAutoHyphens/>
                    <w:spacing w:after="0" w:line="240" w:lineRule="auto"/>
                    <w:jc w:val="center"/>
                    <w:rPr>
                      <w:rFonts w:ascii="Times New Roman" w:eastAsia="Times New Roman" w:hAnsi="Times New Roman" w:cs="Times New Roman"/>
                      <w:color w:val="0C0000"/>
                      <w:sz w:val="24"/>
                      <w:szCs w:val="25"/>
                      <w:lang w:val="kk-KZ" w:eastAsia="ar-SA"/>
                    </w:rPr>
                  </w:pPr>
                  <w:r>
                    <w:rPr>
                      <w:rFonts w:ascii="Times New Roman" w:eastAsia="Times New Roman" w:hAnsi="Times New Roman" w:cs="Times New Roman"/>
                      <w:color w:val="0C0000"/>
                      <w:sz w:val="24"/>
                      <w:szCs w:val="25"/>
                      <w:lang w:val="kk-KZ" w:eastAsia="ar-SA"/>
                    </w:rPr>
                    <w:t>№ исх: 5-13-2/1837-И   от: 19.05.2020</w:t>
                  </w:r>
                </w:p>
              </w:tc>
            </w:tr>
          </w:tbl>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ҚАЗАҚСТАН</w:t>
            </w:r>
          </w:p>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РЕСПУБЛИКАСЫ</w:t>
            </w:r>
          </w:p>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БІЛІМ ЖӘНЕ ҒЫЛЫМ</w:t>
            </w:r>
          </w:p>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МИНИСТРЛІГІ</w:t>
            </w:r>
          </w:p>
        </w:tc>
        <w:tc>
          <w:tcPr>
            <w:tcW w:w="1585" w:type="dxa"/>
          </w:tcPr>
          <w:p w:rsidR="00AA38A2" w:rsidRPr="00503A30" w:rsidP="00FA1562">
            <w:pPr>
              <w:suppressAutoHyphens/>
              <w:snapToGrid w:val="0"/>
              <w:spacing w:after="0" w:line="240" w:lineRule="auto"/>
              <w:rPr>
                <w:rFonts w:ascii="Times New Roman" w:eastAsia="Times New Roman" w:hAnsi="Times New Roman" w:cs="Times New Roman"/>
                <w:sz w:val="24"/>
                <w:szCs w:val="24"/>
                <w:lang w:val="kk-KZ" w:eastAsia="ar-SA"/>
              </w:rPr>
            </w:pPr>
            <w:r>
              <w:rPr>
                <w:noProof/>
                <w:lang w:eastAsia="ru-RU"/>
              </w:rPr>
              <w:drawing>
                <wp:anchor distT="0" distB="0" distL="114300" distR="114300" simplePos="0" relativeHeight="251660288" behindDoc="0" locked="0" layoutInCell="1" allowOverlap="1">
                  <wp:simplePos x="0" y="0"/>
                  <wp:positionH relativeFrom="column">
                    <wp:posOffset>-10161</wp:posOffset>
                  </wp:positionH>
                  <wp:positionV relativeFrom="paragraph">
                    <wp:posOffset>32385</wp:posOffset>
                  </wp:positionV>
                  <wp:extent cx="866775" cy="857250"/>
                  <wp:effectExtent l="0" t="0" r="9525" b="0"/>
                  <wp:wrapNone/>
                  <wp:docPr id="16"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38A2" w:rsidP="00FA1562">
            <w:pPr>
              <w:suppressAutoHyphens/>
              <w:snapToGrid w:val="0"/>
              <w:spacing w:after="0" w:line="240" w:lineRule="auto"/>
              <w:rPr>
                <w:rFonts w:ascii="Times New Roman" w:eastAsia="Times New Roman" w:hAnsi="Times New Roman" w:cs="Times New Roman"/>
                <w:sz w:val="24"/>
                <w:szCs w:val="24"/>
                <w:lang w:val="kk-KZ" w:eastAsia="ar-SA"/>
              </w:rPr>
            </w:pPr>
          </w:p>
          <w:p w:rsidR="00AA38A2" w:rsidRPr="003B0097" w:rsidP="00FA1562">
            <w:pPr>
              <w:suppressAutoHyphens/>
              <w:snapToGrid w:val="0"/>
              <w:spacing w:after="0" w:line="240" w:lineRule="auto"/>
              <w:rPr>
                <w:rFonts w:ascii="Times New Roman" w:eastAsia="Times New Roman" w:hAnsi="Times New Roman" w:cs="Times New Roman"/>
                <w:sz w:val="24"/>
                <w:szCs w:val="24"/>
                <w:lang w:val="kk-KZ" w:eastAsia="ar-SA"/>
              </w:rPr>
            </w:pPr>
          </w:p>
        </w:tc>
        <w:tc>
          <w:tcPr>
            <w:tcW w:w="4500" w:type="dxa"/>
          </w:tcPr>
          <w:p w:rsidR="00AA38A2" w:rsidRPr="003B0097" w:rsidP="00FA1562">
            <w:pPr>
              <w:suppressAutoHyphens/>
              <w:snapToGrid w:val="0"/>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МИНИСТЕРСТВО </w:t>
            </w:r>
          </w:p>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ОБРАЗОВАНИЯ И НАУКИ</w:t>
            </w:r>
          </w:p>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 xml:space="preserve">РЕСПУБЛИКИ </w:t>
            </w:r>
          </w:p>
          <w:p w:rsidR="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r w:rsidRPr="003B0097">
              <w:rPr>
                <w:rFonts w:ascii="Times New Roman" w:eastAsia="Times New Roman" w:hAnsi="Times New Roman" w:cs="Times New Roman"/>
                <w:b/>
                <w:color w:val="333399"/>
                <w:sz w:val="25"/>
                <w:szCs w:val="25"/>
                <w:lang w:val="kk-KZ" w:eastAsia="ar-SA"/>
              </w:rPr>
              <w:t>КАЗАХСТАН</w:t>
            </w:r>
          </w:p>
          <w:p w:rsidR="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p w:rsidR="00AA38A2" w:rsidRPr="003B0097" w:rsidP="00FA1562">
            <w:pPr>
              <w:suppressAutoHyphens/>
              <w:spacing w:after="0" w:line="240" w:lineRule="auto"/>
              <w:jc w:val="center"/>
              <w:rPr>
                <w:rFonts w:ascii="Times New Roman" w:eastAsia="Times New Roman" w:hAnsi="Times New Roman" w:cs="Times New Roman"/>
                <w:b/>
                <w:color w:val="333399"/>
                <w:sz w:val="25"/>
                <w:szCs w:val="25"/>
                <w:lang w:val="kk-KZ" w:eastAsia="ar-SA"/>
              </w:rPr>
            </w:pPr>
          </w:p>
        </w:tc>
      </w:tr>
    </w:tbl>
    <w:p w:rsidR="00AA38A2" w:rsidP="00AA38A2">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r>
        <w:rPr>
          <w:rFonts w:ascii="Times New Roman" w:eastAsia="Times New Roman" w:hAnsi="Times New Roman" w:cs="Times New Roman"/>
          <w:color w:val="333399"/>
          <w:sz w:val="20"/>
          <w:szCs w:val="20"/>
          <w:lang w:val="kk-KZ" w:eastAsia="ar-SA"/>
        </w:rPr>
        <w:softHyphen/>
      </w:r>
    </w:p>
    <w:p w:rsidR="00AA38A2" w:rsidP="00AA38A2">
      <w:pPr>
        <w:tabs>
          <w:tab w:val="center" w:pos="4677"/>
          <w:tab w:val="right" w:pos="9355"/>
        </w:tabs>
        <w:suppressAutoHyphens/>
        <w:spacing w:after="0" w:line="240" w:lineRule="auto"/>
        <w:rPr>
          <w:rFonts w:ascii="Times New Roman" w:eastAsia="Times New Roman" w:hAnsi="Times New Roman" w:cs="Times New Roman"/>
          <w:color w:val="333399"/>
          <w:sz w:val="20"/>
          <w:szCs w:val="20"/>
          <w:lang w:val="kk-KZ" w:eastAsia="ar-SA"/>
        </w:rPr>
      </w:pPr>
      <w:r>
        <w:rPr>
          <w:rFonts w:ascii="Times New Roman" w:eastAsia="Times New Roman" w:hAnsi="Times New Roman" w:cs="Times New Roman"/>
          <w:noProof/>
          <w:color w:val="333399"/>
          <w:sz w:val="20"/>
          <w:szCs w:val="20"/>
          <w:lang w:eastAsia="ru-RU"/>
        </w:rPr>
        <mc:AlternateContent>
          <mc:Choice Requires="wps">
            <w:drawing>
              <wp:anchor distT="0" distB="0" distL="114300" distR="114300" simplePos="0" relativeHeight="251658240" behindDoc="0" locked="0" layoutInCell="1" allowOverlap="1">
                <wp:simplePos x="0" y="0"/>
                <wp:positionH relativeFrom="column">
                  <wp:posOffset>-13336</wp:posOffset>
                </wp:positionH>
                <wp:positionV relativeFrom="paragraph">
                  <wp:posOffset>120650</wp:posOffset>
                </wp:positionV>
                <wp:extent cx="6069941" cy="9525"/>
                <wp:effectExtent l="0" t="0" r="26670" b="28575"/>
                <wp:wrapNone/>
                <wp:docPr id="1989921777"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069941" cy="9525"/>
                        </a:xfrm>
                        <a:prstGeom prst="line">
                          <a:avLst/>
                        </a:prstGeom>
                        <a:ln>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Прямая соединительная линия 1" o:spid="_x0000_s1025" style="flip:y;mso-wrap-distance-bottom:0;mso-wrap-distance-left:9pt;mso-wrap-distance-right:9pt;mso-wrap-distance-top:0;mso-wrap-style:square;position:absolute;visibility:visible;z-index:251659264" from="-1.05pt,9.5pt" to="476.9pt,10.25pt" strokecolor="#31849b" strokeweight="3pt">
                <v:shadow on="t" color="black" opacity="22937f" origin=",0.5" offset="0,1.81pt"/>
              </v:line>
            </w:pict>
          </mc:Fallback>
        </mc:AlternateContent>
      </w:r>
    </w:p>
    <w:p w:rsidR="00AA38A2" w:rsidRPr="003B0097" w:rsidP="00AA38A2">
      <w:pPr>
        <w:tabs>
          <w:tab w:val="center" w:pos="4677"/>
          <w:tab w:val="right" w:pos="9355"/>
        </w:tabs>
        <w:suppressAutoHyphens/>
        <w:spacing w:after="0" w:line="240" w:lineRule="auto"/>
        <w:rPr>
          <w:rFonts w:ascii="Times New Roman" w:eastAsia="Times New Roman" w:hAnsi="Times New Roman" w:cs="Times New Roman"/>
          <w:color w:val="333399"/>
          <w:sz w:val="20"/>
          <w:szCs w:val="20"/>
          <w:lang w:eastAsia="ar-SA"/>
        </w:rPr>
      </w:pPr>
      <w:r w:rsidRPr="003B0097">
        <w:rPr>
          <w:rFonts w:ascii="Times New Roman" w:eastAsia="Times New Roman" w:hAnsi="Times New Roman" w:cs="Times New Roman"/>
          <w:color w:val="333399"/>
          <w:sz w:val="20"/>
          <w:szCs w:val="20"/>
          <w:lang w:val="kk-KZ" w:eastAsia="ar-SA"/>
        </w:rPr>
        <w:t>010000</w:t>
      </w:r>
      <w:r w:rsidR="001E6ADD">
        <w:rPr>
          <w:rFonts w:ascii="Times New Roman" w:eastAsia="Times New Roman" w:hAnsi="Times New Roman" w:cs="Times New Roman"/>
          <w:color w:val="333399"/>
          <w:sz w:val="20"/>
          <w:szCs w:val="20"/>
          <w:lang w:eastAsia="ar-SA"/>
        </w:rPr>
        <w:t xml:space="preserve">, </w:t>
      </w:r>
      <w:r w:rsidR="001E6ADD">
        <w:rPr>
          <w:rFonts w:ascii="Times New Roman" w:eastAsia="Times New Roman" w:hAnsi="Times New Roman" w:cs="Times New Roman"/>
          <w:color w:val="333399"/>
          <w:sz w:val="20"/>
          <w:szCs w:val="20"/>
          <w:lang w:val="kk-KZ" w:eastAsia="ar-SA"/>
        </w:rPr>
        <w:t>Нұр-Сұлтан</w:t>
      </w:r>
      <w:r w:rsidRPr="003B0097">
        <w:rPr>
          <w:rFonts w:ascii="Times New Roman" w:eastAsia="Times New Roman" w:hAnsi="Times New Roman" w:cs="Times New Roman"/>
          <w:color w:val="333399"/>
          <w:sz w:val="20"/>
          <w:szCs w:val="20"/>
          <w:lang w:eastAsia="ar-SA"/>
        </w:rPr>
        <w:t xml:space="preserve"> </w:t>
      </w:r>
      <w:r w:rsidRPr="003B0097">
        <w:rPr>
          <w:rFonts w:ascii="Times New Roman" w:eastAsia="Times New Roman" w:hAnsi="Times New Roman" w:cs="Times New Roman"/>
          <w:color w:val="333399"/>
          <w:sz w:val="20"/>
          <w:szCs w:val="20"/>
          <w:lang w:val="kk-KZ" w:eastAsia="ar-SA"/>
        </w:rPr>
        <w:t>қаласы, «Министрліктер Үйі»</w:t>
      </w:r>
      <w:r w:rsidR="001E6ADD">
        <w:rPr>
          <w:rFonts w:ascii="Times New Roman" w:eastAsia="Times New Roman" w:hAnsi="Times New Roman" w:cs="Times New Roman"/>
          <w:color w:val="333399"/>
          <w:sz w:val="24"/>
          <w:szCs w:val="24"/>
          <w:lang w:eastAsia="ar-SA"/>
        </w:rPr>
        <w:t xml:space="preserve">                </w:t>
      </w:r>
      <w:r w:rsidRPr="003B0097">
        <w:rPr>
          <w:rFonts w:ascii="Times New Roman" w:eastAsia="Times New Roman" w:hAnsi="Times New Roman" w:cs="Times New Roman"/>
          <w:color w:val="333399"/>
          <w:sz w:val="20"/>
          <w:szCs w:val="20"/>
          <w:lang w:eastAsia="ar-SA"/>
        </w:rPr>
        <w:t xml:space="preserve">010000, город </w:t>
      </w:r>
      <w:r w:rsidR="001E6ADD">
        <w:rPr>
          <w:rFonts w:ascii="Times New Roman" w:eastAsia="Times New Roman" w:hAnsi="Times New Roman" w:cs="Times New Roman"/>
          <w:color w:val="333399"/>
          <w:sz w:val="20"/>
          <w:szCs w:val="20"/>
          <w:lang w:val="kk-KZ" w:eastAsia="ar-SA"/>
        </w:rPr>
        <w:t>Нур-Султан</w:t>
      </w:r>
      <w:r w:rsidRPr="003B0097">
        <w:rPr>
          <w:rFonts w:ascii="Times New Roman" w:eastAsia="Times New Roman" w:hAnsi="Times New Roman" w:cs="Times New Roman"/>
          <w:color w:val="333399"/>
          <w:sz w:val="20"/>
          <w:szCs w:val="20"/>
          <w:lang w:eastAsia="ar-SA"/>
        </w:rPr>
        <w:t>, «Дом министерств»</w:t>
      </w:r>
    </w:p>
    <w:p w:rsidR="00AA38A2" w:rsidRPr="003B0097" w:rsidP="00AA38A2">
      <w:pPr>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color w:val="333399"/>
          <w:sz w:val="18"/>
          <w:szCs w:val="18"/>
          <w:lang w:val="kk-KZ" w:eastAsia="ar-SA"/>
        </w:rPr>
        <w:t>тел.</w:t>
      </w:r>
      <w:r w:rsidRPr="003B0097">
        <w:rPr>
          <w:rFonts w:ascii="Times New Roman" w:eastAsia="Times New Roman" w:hAnsi="Times New Roman" w:cs="Times New Roman"/>
          <w:color w:val="333399"/>
          <w:sz w:val="18"/>
          <w:szCs w:val="18"/>
          <w:lang w:eastAsia="ar-SA"/>
        </w:rPr>
        <w:t>: (7172) 74-24-28, факс: (7172) 74-24-16</w:t>
      </w:r>
      <w:r w:rsidRPr="003B0097">
        <w:rPr>
          <w:rFonts w:ascii="Times New Roman" w:eastAsia="Times New Roman" w:hAnsi="Times New Roman" w:cs="Times New Roman"/>
          <w:color w:val="333399"/>
          <w:sz w:val="18"/>
          <w:szCs w:val="18"/>
          <w:lang w:eastAsia="ar-SA"/>
        </w:rPr>
        <w:tab/>
      </w:r>
      <w:r w:rsidRPr="003B0097">
        <w:rPr>
          <w:rFonts w:ascii="Times New Roman" w:eastAsia="Times New Roman" w:hAnsi="Times New Roman" w:cs="Times New Roman"/>
          <w:color w:val="333399"/>
          <w:sz w:val="18"/>
          <w:szCs w:val="18"/>
          <w:lang w:eastAsia="ar-SA"/>
        </w:rPr>
        <w:tab/>
      </w:r>
      <w:r w:rsidRPr="003B0097">
        <w:rPr>
          <w:rFonts w:ascii="Times New Roman" w:eastAsia="Times New Roman" w:hAnsi="Times New Roman" w:cs="Times New Roman"/>
          <w:color w:val="333399"/>
          <w:sz w:val="18"/>
          <w:szCs w:val="18"/>
          <w:lang w:eastAsia="ar-SA"/>
        </w:rPr>
        <w:tab/>
        <w:t xml:space="preserve">        </w:t>
      </w:r>
      <w:r w:rsidRPr="003B0097">
        <w:rPr>
          <w:rFonts w:ascii="Times New Roman" w:eastAsia="Times New Roman" w:hAnsi="Times New Roman" w:cs="Times New Roman"/>
          <w:color w:val="333399"/>
          <w:sz w:val="18"/>
          <w:szCs w:val="18"/>
          <w:lang w:val="kk-KZ" w:eastAsia="ar-SA"/>
        </w:rPr>
        <w:t>тел.</w:t>
      </w:r>
      <w:r w:rsidRPr="003B0097">
        <w:rPr>
          <w:rFonts w:ascii="Times New Roman" w:eastAsia="Times New Roman" w:hAnsi="Times New Roman" w:cs="Times New Roman"/>
          <w:color w:val="333399"/>
          <w:sz w:val="18"/>
          <w:szCs w:val="18"/>
          <w:lang w:eastAsia="ar-SA"/>
        </w:rPr>
        <w:t>: (7172) 74-24-28, факс: (7172) 74-24-16</w:t>
      </w:r>
    </w:p>
    <w:p w:rsidR="00AA38A2" w:rsidRPr="003B0097" w:rsidP="00AA38A2">
      <w:pPr>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t xml:space="preserve">    </w:t>
      </w:r>
    </w:p>
    <w:p w:rsidR="00AA38A2" w:rsidRPr="003B0097" w:rsidP="00AA38A2">
      <w:pPr>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sz w:val="24"/>
          <w:szCs w:val="24"/>
          <w:lang w:eastAsia="ar-SA"/>
        </w:rPr>
        <w:tab/>
      </w:r>
      <w:r w:rsidRPr="003B0097">
        <w:rPr>
          <w:rFonts w:ascii="Times New Roman" w:eastAsia="Times New Roman" w:hAnsi="Times New Roman" w:cs="Times New Roman"/>
          <w:sz w:val="24"/>
          <w:szCs w:val="24"/>
          <w:lang w:eastAsia="ar-SA"/>
        </w:rPr>
        <w:tab/>
        <w:t xml:space="preserve">    </w:t>
      </w:r>
    </w:p>
    <w:p w:rsidR="00AA38A2" w:rsidP="00AA38A2">
      <w:pPr>
        <w:tabs>
          <w:tab w:val="center" w:pos="4677"/>
        </w:tabs>
        <w:suppressAutoHyphens/>
        <w:spacing w:after="0" w:line="240" w:lineRule="auto"/>
        <w:rPr>
          <w:rFonts w:ascii="Times New Roman" w:eastAsia="Times New Roman" w:hAnsi="Times New Roman" w:cs="Times New Roman"/>
          <w:color w:val="333399"/>
          <w:sz w:val="18"/>
          <w:szCs w:val="18"/>
          <w:lang w:eastAsia="ar-SA"/>
        </w:rPr>
      </w:pPr>
      <w:r w:rsidRPr="003B0097">
        <w:rPr>
          <w:rFonts w:ascii="Times New Roman" w:eastAsia="Times New Roman" w:hAnsi="Times New Roman" w:cs="Times New Roman"/>
          <w:color w:val="333399"/>
          <w:sz w:val="18"/>
          <w:szCs w:val="18"/>
          <w:lang w:eastAsia="ar-SA"/>
        </w:rPr>
        <w:t>______________________________№_____________</w:t>
      </w:r>
    </w:p>
    <w:p w:rsidR="00AA38A2" w:rsidP="00AA38A2">
      <w:pPr>
        <w:tabs>
          <w:tab w:val="center" w:pos="4677"/>
        </w:tabs>
        <w:suppressAutoHyphens/>
        <w:spacing w:after="0" w:line="240" w:lineRule="auto"/>
        <w:rPr>
          <w:rFonts w:ascii="Times New Roman" w:eastAsia="Times New Roman" w:hAnsi="Times New Roman" w:cs="Times New Roman"/>
          <w:color w:val="333399"/>
          <w:sz w:val="18"/>
          <w:szCs w:val="18"/>
          <w:lang w:eastAsia="ar-SA"/>
        </w:rPr>
      </w:pPr>
    </w:p>
    <w:p w:rsidR="00AA38A2" w:rsidP="00AA38A2">
      <w:pPr>
        <w:pStyle w:val="NoSpacing"/>
        <w:rPr>
          <w:rFonts w:ascii="Times New Roman" w:hAnsi="Times New Roman" w:cs="Times New Roman"/>
          <w:b/>
          <w:sz w:val="28"/>
          <w:szCs w:val="28"/>
          <w:lang w:val="kk-KZ"/>
        </w:rPr>
      </w:pPr>
      <w:r w:rsidRPr="003B0097">
        <w:rPr>
          <w:rFonts w:ascii="Times New Roman" w:eastAsia="Times New Roman" w:hAnsi="Times New Roman" w:cs="Times New Roman"/>
          <w:color w:val="333399"/>
          <w:sz w:val="18"/>
          <w:szCs w:val="18"/>
          <w:lang w:eastAsia="ar-SA"/>
        </w:rPr>
        <w:t>______________________________</w:t>
      </w:r>
      <w:r>
        <w:rPr>
          <w:rFonts w:ascii="Times New Roman" w:eastAsia="Times New Roman" w:hAnsi="Times New Roman" w:cs="Times New Roman"/>
          <w:color w:val="333399"/>
          <w:sz w:val="18"/>
          <w:szCs w:val="18"/>
          <w:lang w:eastAsia="ar-SA"/>
        </w:rPr>
        <w:t>_______________</w:t>
      </w:r>
    </w:p>
    <w:p w:rsidR="004A5DB4"/>
    <w:p w:rsidR="00DB4513" w:rsidRPr="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Облыстардың,  </w:t>
      </w:r>
    </w:p>
    <w:p w:rsidR="00DB4513" w:rsidRPr="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 xml:space="preserve">Нұр-Сұлтан, Алматы және </w:t>
      </w:r>
    </w:p>
    <w:p w:rsidR="00DB4513" w:rsidRPr="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Шымкент қалаларының</w:t>
      </w:r>
    </w:p>
    <w:p w:rsidR="00DB4513" w:rsidRPr="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білім басқармалары</w:t>
      </w:r>
    </w:p>
    <w:p w:rsidR="00DB4513" w:rsidRPr="00DB4513" w:rsidP="00DB4513">
      <w:pPr>
        <w:spacing w:after="0" w:line="240" w:lineRule="auto"/>
        <w:ind w:firstLine="4537"/>
        <w:rPr>
          <w:rFonts w:ascii="Times New Roman" w:hAnsi="Times New Roman" w:cs="Times New Roman"/>
          <w:b/>
          <w:sz w:val="28"/>
          <w:szCs w:val="28"/>
          <w:lang w:val="kk-KZ"/>
        </w:rPr>
      </w:pPr>
    </w:p>
    <w:p w:rsidR="00DB4513" w:rsidRPr="00DB4513" w:rsidP="00DB4513">
      <w:pPr>
        <w:spacing w:after="0" w:line="240" w:lineRule="auto"/>
        <w:ind w:firstLine="4537"/>
        <w:rPr>
          <w:rFonts w:ascii="Times New Roman" w:hAnsi="Times New Roman" w:cs="Times New Roman"/>
          <w:b/>
          <w:sz w:val="28"/>
          <w:szCs w:val="28"/>
          <w:lang w:val="kk-KZ"/>
        </w:rPr>
      </w:pPr>
      <w:r w:rsidRPr="00DB4513">
        <w:rPr>
          <w:rFonts w:ascii="Times New Roman" w:hAnsi="Times New Roman" w:cs="Times New Roman"/>
          <w:b/>
          <w:sz w:val="28"/>
          <w:szCs w:val="28"/>
          <w:lang w:val="kk-KZ"/>
        </w:rPr>
        <w:t>Түркістан облысының адами</w:t>
      </w:r>
    </w:p>
    <w:p w:rsidR="00DB4513" w:rsidRPr="00DB4513" w:rsidP="00DB4513">
      <w:pPr>
        <w:spacing w:after="0" w:line="240" w:lineRule="auto"/>
        <w:ind w:firstLine="4537"/>
        <w:rPr>
          <w:rFonts w:ascii="Times New Roman" w:hAnsi="Times New Roman" w:cs="Times New Roman"/>
          <w:i/>
          <w:sz w:val="24"/>
          <w:szCs w:val="24"/>
          <w:lang w:val="kk-KZ"/>
        </w:rPr>
      </w:pPr>
      <w:r w:rsidRPr="00DB4513">
        <w:rPr>
          <w:rFonts w:ascii="Times New Roman" w:hAnsi="Times New Roman" w:cs="Times New Roman"/>
          <w:b/>
          <w:sz w:val="28"/>
          <w:szCs w:val="28"/>
          <w:lang w:val="kk-KZ"/>
        </w:rPr>
        <w:t>әлеуетті дамыту басқармасы</w:t>
      </w:r>
    </w:p>
    <w:p w:rsidR="00DB4513" w:rsidRPr="00DB4513" w:rsidP="00DB4513">
      <w:pPr>
        <w:spacing w:after="0" w:line="240" w:lineRule="auto"/>
        <w:rPr>
          <w:rFonts w:ascii="Times New Roman" w:hAnsi="Times New Roman" w:cs="Times New Roman"/>
          <w:lang w:val="kk-KZ"/>
        </w:rPr>
      </w:pPr>
    </w:p>
    <w:p w:rsidR="001B0005" w:rsidRPr="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 xml:space="preserve">Карантиндік шектеулер кезінде </w:t>
      </w:r>
    </w:p>
    <w:p w:rsidR="001B0005" w:rsidRPr="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 xml:space="preserve">аралық және қорытынды </w:t>
      </w:r>
    </w:p>
    <w:p w:rsidR="001B0005" w:rsidRPr="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 xml:space="preserve">аттестаттауды ұйымдастыру </w:t>
      </w:r>
    </w:p>
    <w:p w:rsidR="00DB4513" w:rsidRPr="001B0005" w:rsidP="00DB4513">
      <w:pPr>
        <w:spacing w:after="0" w:line="240" w:lineRule="auto"/>
        <w:ind w:firstLine="708"/>
        <w:jc w:val="both"/>
        <w:rPr>
          <w:rFonts w:ascii="Times New Roman" w:eastAsia="Calibri" w:hAnsi="Times New Roman" w:cs="Times New Roman"/>
          <w:i/>
          <w:color w:val="000000"/>
          <w:lang w:val="kk-KZ"/>
        </w:rPr>
      </w:pPr>
      <w:r w:rsidRPr="001B0005">
        <w:rPr>
          <w:rFonts w:ascii="Times New Roman" w:eastAsia="Calibri" w:hAnsi="Times New Roman" w:cs="Times New Roman"/>
          <w:i/>
          <w:color w:val="000000"/>
          <w:lang w:val="kk-KZ"/>
        </w:rPr>
        <w:t>және өткізу бойынша</w:t>
      </w:r>
    </w:p>
    <w:p w:rsidR="00DB4513" w:rsidP="00DB4513">
      <w:pPr>
        <w:spacing w:after="0" w:line="240" w:lineRule="auto"/>
        <w:ind w:firstLine="708"/>
        <w:jc w:val="both"/>
        <w:rPr>
          <w:rFonts w:ascii="Times New Roman" w:eastAsia="Calibri" w:hAnsi="Times New Roman" w:cs="Times New Roman"/>
          <w:color w:val="000000"/>
          <w:sz w:val="28"/>
          <w:szCs w:val="28"/>
          <w:lang w:val="kk-KZ"/>
        </w:rPr>
      </w:pPr>
    </w:p>
    <w:p w:rsidR="00DB4513" w:rsidRPr="00DB4513" w:rsidP="00DB4513">
      <w:pPr>
        <w:spacing w:after="0" w:line="240" w:lineRule="auto"/>
        <w:ind w:firstLine="708"/>
        <w:jc w:val="both"/>
        <w:rPr>
          <w:rFonts w:ascii="Times New Roman" w:eastAsia="Calibri" w:hAnsi="Times New Roman" w:cs="Times New Roman"/>
          <w:color w:val="000000"/>
          <w:sz w:val="28"/>
          <w:szCs w:val="28"/>
          <w:lang w:val="kk-KZ"/>
        </w:rPr>
      </w:pPr>
      <w:r w:rsidRPr="00DB4513">
        <w:rPr>
          <w:rFonts w:ascii="Times New Roman" w:eastAsia="Calibri" w:hAnsi="Times New Roman" w:cs="Times New Roman"/>
          <w:color w:val="000000"/>
          <w:sz w:val="28"/>
          <w:szCs w:val="28"/>
          <w:lang w:val="kk-KZ"/>
        </w:rPr>
        <w:t>Қазақстан Республикасының Білім және ғылым министрлігі карантин</w:t>
      </w:r>
      <w:r w:rsidR="00897BE3">
        <w:rPr>
          <w:rFonts w:ascii="Times New Roman" w:eastAsia="Calibri" w:hAnsi="Times New Roman" w:cs="Times New Roman"/>
          <w:color w:val="000000"/>
          <w:sz w:val="28"/>
          <w:szCs w:val="28"/>
          <w:lang w:val="kk-KZ"/>
        </w:rPr>
        <w:t>дік</w:t>
      </w:r>
      <w:r w:rsidRPr="00DB4513">
        <w:rPr>
          <w:rFonts w:ascii="Times New Roman" w:eastAsia="Calibri" w:hAnsi="Times New Roman" w:cs="Times New Roman"/>
          <w:color w:val="000000"/>
          <w:sz w:val="28"/>
          <w:szCs w:val="28"/>
          <w:lang w:val="kk-KZ"/>
        </w:rPr>
        <w:t xml:space="preserve"> шектеулер кезінде техникалық және кәсіптік, орта білімнен кейінгі білім беру ұйымдарында аралық және қорытынды аттестаттауды ұйымдастыру және өткізу бойынша әдістемелік ұсынымдарды жолдайды.</w:t>
      </w:r>
    </w:p>
    <w:p w:rsidR="00DB4513" w:rsidRPr="00DB4513" w:rsidP="00DB4513">
      <w:pPr>
        <w:spacing w:after="0" w:line="240" w:lineRule="auto"/>
        <w:ind w:firstLine="708"/>
        <w:jc w:val="both"/>
        <w:rPr>
          <w:rFonts w:ascii="Times New Roman" w:hAnsi="Times New Roman" w:cs="Times New Roman"/>
          <w:sz w:val="28"/>
          <w:szCs w:val="28"/>
        </w:rPr>
      </w:pPr>
      <w:r w:rsidRPr="00DB4513">
        <w:rPr>
          <w:rFonts w:ascii="Times New Roman" w:hAnsi="Times New Roman" w:cs="Times New Roman"/>
          <w:sz w:val="28"/>
          <w:szCs w:val="28"/>
          <w:lang w:val="kk-KZ"/>
        </w:rPr>
        <w:t xml:space="preserve">Қосымша </w:t>
      </w:r>
      <w:r w:rsidRPr="00DB4513">
        <w:rPr>
          <w:rFonts w:ascii="Times New Roman" w:hAnsi="Times New Roman" w:cs="Times New Roman"/>
          <w:sz w:val="28"/>
          <w:szCs w:val="28"/>
        </w:rPr>
        <w:t xml:space="preserve">4 </w:t>
      </w:r>
      <w:r w:rsidRPr="00DB4513">
        <w:rPr>
          <w:rFonts w:ascii="Times New Roman" w:hAnsi="Times New Roman" w:cs="Times New Roman"/>
          <w:sz w:val="28"/>
          <w:szCs w:val="28"/>
          <w:lang w:val="kk-KZ"/>
        </w:rPr>
        <w:t>парақта</w:t>
      </w:r>
      <w:r w:rsidRPr="00DB4513">
        <w:rPr>
          <w:rFonts w:ascii="Times New Roman" w:hAnsi="Times New Roman" w:cs="Times New Roman"/>
          <w:sz w:val="28"/>
          <w:szCs w:val="28"/>
        </w:rPr>
        <w:t>.</w:t>
      </w:r>
    </w:p>
    <w:p w:rsidR="00DB4513" w:rsidP="00DB4513">
      <w:pPr>
        <w:spacing w:after="0" w:line="240" w:lineRule="auto"/>
        <w:ind w:firstLine="708"/>
        <w:rPr>
          <w:rFonts w:ascii="Times New Roman" w:eastAsia="Calibri" w:hAnsi="Times New Roman" w:cs="Times New Roman"/>
          <w:b/>
          <w:bCs/>
          <w:color w:val="000000"/>
          <w:sz w:val="28"/>
          <w:szCs w:val="28"/>
        </w:rPr>
      </w:pPr>
    </w:p>
    <w:p w:rsidR="00DB4513" w:rsidRPr="00DB4513" w:rsidP="00DB4513">
      <w:pPr>
        <w:spacing w:after="0" w:line="240" w:lineRule="auto"/>
        <w:ind w:firstLine="708"/>
        <w:rPr>
          <w:rFonts w:ascii="Times New Roman" w:eastAsia="Calibri" w:hAnsi="Times New Roman" w:cs="Times New Roman"/>
          <w:b/>
          <w:bCs/>
          <w:color w:val="000000"/>
          <w:sz w:val="28"/>
          <w:szCs w:val="28"/>
        </w:rPr>
      </w:pPr>
      <w:r w:rsidRPr="00DB4513">
        <w:rPr>
          <w:rFonts w:ascii="Times New Roman" w:eastAsia="Calibri" w:hAnsi="Times New Roman" w:cs="Times New Roman"/>
          <w:b/>
          <w:bCs/>
          <w:color w:val="000000"/>
          <w:sz w:val="28"/>
          <w:szCs w:val="28"/>
        </w:rPr>
        <w:t>Вице-министр                                                                       Ш. Каринова</w:t>
      </w: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DB4513" w:rsidP="00DB4513">
      <w:pPr>
        <w:spacing w:after="0" w:line="240" w:lineRule="auto"/>
        <w:ind w:firstLine="708"/>
        <w:jc w:val="both"/>
        <w:rPr>
          <w:rFonts w:ascii="Times New Roman" w:eastAsia="Calibri" w:hAnsi="Times New Roman" w:cs="Times New Roman"/>
          <w:bCs/>
          <w:color w:val="000000"/>
          <w:sz w:val="28"/>
          <w:szCs w:val="28"/>
        </w:rPr>
      </w:pPr>
    </w:p>
    <w:p w:rsidR="00DB4513" w:rsidRPr="001B0005" w:rsidP="00DB4513">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Орынд. Жунусова Г.С.</w:t>
      </w:r>
    </w:p>
    <w:p w:rsidR="00DB4513" w:rsidRPr="001B0005" w:rsidP="00DB4513">
      <w:pPr>
        <w:spacing w:after="0" w:line="240" w:lineRule="auto"/>
        <w:ind w:firstLine="708"/>
        <w:jc w:val="both"/>
        <w:rPr>
          <w:rFonts w:ascii="Times New Roman" w:eastAsia="Calibri" w:hAnsi="Times New Roman" w:cs="Times New Roman"/>
          <w:bCs/>
          <w:i/>
          <w:color w:val="000000"/>
        </w:rPr>
      </w:pPr>
      <w:r w:rsidRPr="001B0005">
        <w:rPr>
          <w:rFonts w:ascii="Times New Roman" w:eastAsia="Calibri" w:hAnsi="Times New Roman" w:cs="Times New Roman"/>
          <w:bCs/>
          <w:i/>
          <w:color w:val="000000"/>
        </w:rPr>
        <w:t>74-20-46</w:t>
      </w:r>
    </w:p>
    <w:p w:rsidR="00DB4513" w:rsidRPr="00DB4513" w:rsidP="00DB4513">
      <w:pPr>
        <w:spacing w:after="0" w:line="240" w:lineRule="auto"/>
        <w:ind w:firstLine="708"/>
        <w:jc w:val="both"/>
        <w:rPr>
          <w:rFonts w:ascii="Times New Roman" w:hAnsi="Times New Roman" w:cs="Times New Roman"/>
          <w:bCs/>
          <w:color w:val="000000"/>
          <w:sz w:val="28"/>
        </w:rPr>
      </w:pPr>
    </w:p>
    <w:p w:rsidR="00DB4513" w:rsidRPr="00DB4513" w:rsidP="00DB4513">
      <w:pPr>
        <w:pStyle w:val="Standard"/>
        <w:tabs>
          <w:tab w:val="left" w:pos="0"/>
        </w:tabs>
        <w:ind w:firstLine="709"/>
        <w:jc w:val="right"/>
        <w:rPr>
          <w:i/>
          <w:sz w:val="28"/>
          <w:szCs w:val="28"/>
          <w:lang w:val="kk-KZ"/>
        </w:rPr>
      </w:pPr>
      <w:r w:rsidRPr="00DB4513">
        <w:rPr>
          <w:i/>
          <w:sz w:val="28"/>
          <w:szCs w:val="28"/>
          <w:lang w:val="kk-KZ"/>
        </w:rPr>
        <w:t>Қосымша</w:t>
      </w:r>
    </w:p>
    <w:p w:rsidR="00192FB0" w:rsidP="00DB4513">
      <w:pPr>
        <w:pStyle w:val="Standard"/>
        <w:tabs>
          <w:tab w:val="left" w:pos="0"/>
        </w:tabs>
        <w:ind w:firstLine="709"/>
        <w:jc w:val="center"/>
        <w:rPr>
          <w:b/>
          <w:color w:val="000000" w:themeColor="text1"/>
          <w:sz w:val="28"/>
          <w:szCs w:val="28"/>
          <w:lang w:val="kk-KZ"/>
        </w:rPr>
      </w:pPr>
    </w:p>
    <w:p w:rsidR="00A708FA" w:rsidP="00DB4513">
      <w:pPr>
        <w:pStyle w:val="Standard"/>
        <w:tabs>
          <w:tab w:val="left" w:pos="0"/>
        </w:tabs>
        <w:ind w:firstLine="709"/>
        <w:jc w:val="center"/>
        <w:rPr>
          <w:b/>
          <w:color w:val="000000" w:themeColor="text1"/>
          <w:sz w:val="28"/>
          <w:szCs w:val="28"/>
          <w:lang w:val="kk-KZ"/>
        </w:rPr>
      </w:pPr>
      <w:r w:rsidRPr="00DB4513">
        <w:rPr>
          <w:b/>
          <w:color w:val="000000" w:themeColor="text1"/>
          <w:sz w:val="28"/>
          <w:szCs w:val="28"/>
          <w:lang w:val="kk-KZ"/>
        </w:rPr>
        <w:t>Карантин</w:t>
      </w:r>
      <w:r w:rsidR="00897BE3">
        <w:rPr>
          <w:b/>
          <w:color w:val="000000" w:themeColor="text1"/>
          <w:sz w:val="28"/>
          <w:szCs w:val="28"/>
          <w:lang w:val="kk-KZ"/>
        </w:rPr>
        <w:t>дік</w:t>
      </w:r>
      <w:r w:rsidRPr="00DB4513">
        <w:rPr>
          <w:b/>
          <w:color w:val="000000" w:themeColor="text1"/>
          <w:sz w:val="28"/>
          <w:szCs w:val="28"/>
          <w:lang w:val="kk-KZ"/>
        </w:rPr>
        <w:t xml:space="preserve"> шектеулер кезінде техникалық және кәсіптік, орта білімнен кейінгі білім беру ұйымдарында аралық және қорытынды аттестаттауды ұйымдастыру және өткізу бойынша </w:t>
      </w:r>
    </w:p>
    <w:p w:rsidR="00DB4513" w:rsidRPr="00DB4513" w:rsidP="00DB4513">
      <w:pPr>
        <w:pStyle w:val="Standard"/>
        <w:tabs>
          <w:tab w:val="left" w:pos="0"/>
        </w:tabs>
        <w:ind w:firstLine="709"/>
        <w:jc w:val="center"/>
        <w:rPr>
          <w:b/>
          <w:color w:val="000000" w:themeColor="text1"/>
          <w:sz w:val="28"/>
          <w:szCs w:val="28"/>
          <w:lang w:val="kk-KZ"/>
        </w:rPr>
      </w:pPr>
      <w:r w:rsidRPr="00A708FA">
        <w:rPr>
          <w:b/>
          <w:color w:val="000000" w:themeColor="text1"/>
          <w:sz w:val="28"/>
          <w:szCs w:val="28"/>
          <w:lang w:val="kk-KZ"/>
        </w:rPr>
        <w:t>әдістемелік ұсынымдар</w:t>
      </w:r>
    </w:p>
    <w:p w:rsidR="00DB4513" w:rsidRPr="00DB4513" w:rsidP="00DB4513">
      <w:pPr>
        <w:pStyle w:val="Standard"/>
        <w:tabs>
          <w:tab w:val="left" w:pos="0"/>
        </w:tabs>
        <w:ind w:firstLine="709"/>
        <w:jc w:val="center"/>
        <w:rPr>
          <w:b/>
          <w:color w:val="000000" w:themeColor="text1"/>
          <w:sz w:val="28"/>
          <w:szCs w:val="28"/>
          <w:lang w:val="kk-KZ"/>
        </w:rPr>
      </w:pPr>
    </w:p>
    <w:p w:rsidR="00DB4513" w:rsidRPr="003169C4" w:rsidP="00DB4513">
      <w:pPr>
        <w:tabs>
          <w:tab w:val="left" w:pos="0"/>
        </w:tabs>
        <w:spacing w:after="0" w:line="240" w:lineRule="auto"/>
        <w:ind w:firstLine="709"/>
        <w:jc w:val="both"/>
        <w:rPr>
          <w:rFonts w:ascii="Times New Roman" w:hAnsi="Times New Roman" w:cs="Times New Roman"/>
          <w:sz w:val="28"/>
          <w:szCs w:val="28"/>
          <w:lang w:val="kk-KZ"/>
        </w:rPr>
      </w:pPr>
      <w:r w:rsidRPr="003169C4">
        <w:rPr>
          <w:rFonts w:ascii="Times New Roman" w:hAnsi="Times New Roman" w:cs="Times New Roman"/>
          <w:sz w:val="28"/>
          <w:szCs w:val="28"/>
          <w:lang w:val="kk-KZ"/>
        </w:rPr>
        <w:t xml:space="preserve">Білім алушыларды аралық және қорытынды аттестаттау </w:t>
      </w:r>
      <w:r w:rsidRPr="003169C4">
        <w:rPr>
          <w:rFonts w:ascii="Times New Roman" w:hAnsi="Times New Roman" w:cs="Times New Roman"/>
          <w:sz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2-қосымшаға, </w:t>
      </w:r>
      <w:r w:rsidRPr="003169C4">
        <w:rPr>
          <w:rFonts w:ascii="Times New Roman" w:hAnsi="Times New Roman" w:cs="Times New Roman"/>
          <w:color w:val="000000"/>
          <w:sz w:val="28"/>
          <w:lang w:val="kk-KZ"/>
        </w:rPr>
        <w:t>«Қашықтықтан білім беру технологиялар</w:t>
      </w:r>
      <w:r w:rsidR="005212C5">
        <w:rPr>
          <w:rFonts w:ascii="Times New Roman" w:hAnsi="Times New Roman" w:cs="Times New Roman"/>
          <w:color w:val="000000"/>
          <w:sz w:val="28"/>
          <w:lang w:val="kk-KZ"/>
        </w:rPr>
        <w:t>ы</w:t>
      </w:r>
      <w:r w:rsidRPr="003169C4">
        <w:rPr>
          <w:rFonts w:ascii="Times New Roman" w:hAnsi="Times New Roman" w:cs="Times New Roman"/>
          <w:color w:val="000000"/>
          <w:sz w:val="28"/>
          <w:lang w:val="kk-KZ"/>
        </w:rPr>
        <w:t xml:space="preserve"> бойынша оқу процесін ұйымдастыру қағидаларын бекіту туралы» Қазақстан Республикасы Білім және ғылым министрінің 2015 жылғы 20 наурыздағы № 137 бұйрығына</w:t>
      </w:r>
      <w:r w:rsidRPr="003169C4">
        <w:rPr>
          <w:rFonts w:ascii="Times New Roman" w:hAnsi="Times New Roman" w:cs="Times New Roman"/>
          <w:sz w:val="28"/>
          <w:lang w:val="kk-KZ"/>
        </w:rPr>
        <w:t xml:space="preserve"> сәйкес жүзеге асырылады.</w:t>
      </w:r>
      <w:r w:rsidRPr="003169C4">
        <w:rPr>
          <w:rFonts w:ascii="Times New Roman" w:hAnsi="Times New Roman" w:cs="Times New Roman"/>
          <w:sz w:val="28"/>
          <w:szCs w:val="28"/>
          <w:lang w:val="kk-KZ"/>
        </w:rPr>
        <w:t xml:space="preserve"> </w:t>
      </w:r>
    </w:p>
    <w:p w:rsidR="00DB4513" w:rsidRPr="003169C4" w:rsidP="00DB4513">
      <w:pPr>
        <w:spacing w:after="0" w:line="240" w:lineRule="auto"/>
        <w:ind w:firstLine="709"/>
        <w:jc w:val="both"/>
        <w:rPr>
          <w:rFonts w:ascii="Times New Roman" w:hAnsi="Times New Roman" w:cs="Times New Roman"/>
          <w:sz w:val="28"/>
          <w:lang w:val="kk-KZ"/>
        </w:rPr>
      </w:pPr>
      <w:r w:rsidRPr="003169C4">
        <w:rPr>
          <w:rFonts w:ascii="Times New Roman" w:hAnsi="Times New Roman" w:cs="Times New Roman"/>
          <w:sz w:val="28"/>
          <w:lang w:val="kk-KZ"/>
        </w:rPr>
        <w:t>Медициналық білім беру бағдарламалары бойынша қорытынды аттестаттау Қазақстан Республикасы Денсаулық сақтау министрінің 2019 жылғы 23 сәуірдегі № ҚР ДСМ-46 бұйрығымен бекітілген Білім алушылардың медициналық білім беру бағдарламалары бойынша білімі мен дағдыларын бағалау қағидаларына сәйкес жүзеге асырылады.</w:t>
      </w:r>
    </w:p>
    <w:p w:rsidR="00DB4513" w:rsidRPr="003169C4" w:rsidP="00DB4513">
      <w:pPr>
        <w:tabs>
          <w:tab w:val="left" w:pos="0"/>
        </w:tabs>
        <w:spacing w:after="0" w:line="240" w:lineRule="auto"/>
        <w:ind w:firstLine="709"/>
        <w:jc w:val="both"/>
        <w:rPr>
          <w:rFonts w:ascii="Times New Roman" w:hAnsi="Times New Roman" w:cs="Times New Roman"/>
          <w:sz w:val="28"/>
          <w:szCs w:val="28"/>
          <w:lang w:val="kk-KZ"/>
        </w:rPr>
      </w:pPr>
      <w:r w:rsidRPr="003169C4">
        <w:rPr>
          <w:rFonts w:ascii="Times New Roman" w:hAnsi="Times New Roman" w:cs="Times New Roman"/>
          <w:sz w:val="28"/>
          <w:szCs w:val="28"/>
          <w:lang w:val="kk-KZ"/>
        </w:rPr>
        <w:t>Білім алушылардың аралық және қорытынды аттестаттау оқу жұмыс жоспары мен оқу бағдарламаларына сәйкес жүргізіледі.</w:t>
      </w:r>
    </w:p>
    <w:p w:rsidR="00DB4513" w:rsidRPr="003169C4" w:rsidP="00DB4513">
      <w:pPr>
        <w:spacing w:after="0" w:line="240" w:lineRule="auto"/>
        <w:ind w:firstLine="709"/>
        <w:jc w:val="both"/>
        <w:rPr>
          <w:rFonts w:ascii="Times New Roman" w:hAnsi="Times New Roman" w:cs="Times New Roman"/>
          <w:sz w:val="28"/>
          <w:szCs w:val="28"/>
          <w:lang w:val="kk-KZ"/>
        </w:rPr>
      </w:pPr>
      <w:bookmarkStart w:id="0" w:name="z1339"/>
      <w:r w:rsidRPr="003169C4">
        <w:rPr>
          <w:rFonts w:ascii="Times New Roman" w:hAnsi="Times New Roman" w:cs="Times New Roman"/>
          <w:sz w:val="28"/>
          <w:szCs w:val="28"/>
          <w:lang w:val="kk-KZ"/>
        </w:rPr>
        <w:t xml:space="preserve">Білім беру ұйымдары білім алушыларды аралық </w:t>
      </w:r>
      <w:r w:rsidRPr="003169C4">
        <w:rPr>
          <w:rFonts w:ascii="Times New Roman" w:hAnsi="Times New Roman" w:cs="Times New Roman"/>
          <w:sz w:val="28"/>
          <w:lang w:val="kk-KZ"/>
        </w:rPr>
        <w:t>аттестаттауды</w:t>
      </w:r>
      <w:r w:rsidRPr="003169C4">
        <w:rPr>
          <w:rFonts w:ascii="Times New Roman" w:hAnsi="Times New Roman" w:cs="Times New Roman"/>
          <w:sz w:val="28"/>
          <w:szCs w:val="28"/>
          <w:lang w:val="kk-KZ"/>
        </w:rPr>
        <w:t xml:space="preserve"> өткізу нысандарын, тәртібі мен мерзімділігін дербес таңдайды.</w:t>
      </w:r>
    </w:p>
    <w:p w:rsidR="00DB4513" w:rsidRPr="00955F30" w:rsidP="00DB4513">
      <w:pPr>
        <w:tabs>
          <w:tab w:val="left" w:pos="0"/>
        </w:tabs>
        <w:spacing w:after="0" w:line="240" w:lineRule="auto"/>
        <w:ind w:firstLine="709"/>
        <w:jc w:val="both"/>
        <w:rPr>
          <w:rFonts w:ascii="Times New Roman" w:hAnsi="Times New Roman" w:cs="Times New Roman"/>
          <w:sz w:val="28"/>
          <w:szCs w:val="28"/>
          <w:lang w:val="kk-KZ"/>
        </w:rPr>
      </w:pPr>
      <w:bookmarkEnd w:id="0"/>
      <w:r w:rsidRPr="003169C4">
        <w:rPr>
          <w:rFonts w:ascii="Times New Roman" w:hAnsi="Times New Roman" w:cs="Times New Roman"/>
          <w:color w:val="000000"/>
          <w:sz w:val="28"/>
          <w:lang w:val="kk-KZ"/>
        </w:rPr>
        <w:t>Қашықтықтан білім беру технологиялар</w:t>
      </w:r>
      <w:r>
        <w:rPr>
          <w:rFonts w:ascii="Times New Roman" w:hAnsi="Times New Roman" w:cs="Times New Roman"/>
          <w:color w:val="000000"/>
          <w:sz w:val="28"/>
          <w:lang w:val="kk-KZ"/>
        </w:rPr>
        <w:t>ын (бұдан әрі</w:t>
      </w:r>
      <w:r w:rsidRPr="005212C5">
        <w:rPr>
          <w:rFonts w:ascii="Times New Roman" w:hAnsi="Times New Roman" w:cs="Times New Roman"/>
          <w:color w:val="000000"/>
          <w:sz w:val="28"/>
          <w:lang w:val="kk-KZ"/>
        </w:rPr>
        <w:softHyphen/>
      </w:r>
      <w:r w:rsidRPr="005212C5">
        <w:rPr>
          <w:rFonts w:ascii="Times New Roman" w:hAnsi="Times New Roman" w:cs="Times New Roman"/>
          <w:color w:val="000000"/>
          <w:sz w:val="28"/>
          <w:lang w:val="kk-KZ"/>
        </w:rPr>
        <w:softHyphen/>
        <w:t xml:space="preserve">- </w:t>
      </w:r>
      <w:r w:rsidRPr="00955F30">
        <w:rPr>
          <w:rFonts w:ascii="Times New Roman" w:hAnsi="Times New Roman" w:cs="Times New Roman"/>
          <w:sz w:val="28"/>
          <w:szCs w:val="28"/>
          <w:lang w:val="kk-KZ"/>
        </w:rPr>
        <w:t>ҚБT</w:t>
      </w:r>
      <w:r w:rsidRPr="005212C5">
        <w:rPr>
          <w:rFonts w:ascii="Times New Roman" w:hAnsi="Times New Roman" w:cs="Times New Roman"/>
          <w:sz w:val="28"/>
          <w:szCs w:val="28"/>
          <w:lang w:val="kk-KZ"/>
        </w:rPr>
        <w:t>)</w:t>
      </w:r>
      <w:r w:rsidRPr="00955F30">
        <w:rPr>
          <w:rFonts w:ascii="Times New Roman" w:hAnsi="Times New Roman" w:cs="Times New Roman"/>
          <w:sz w:val="28"/>
          <w:szCs w:val="28"/>
          <w:lang w:val="kk-KZ"/>
        </w:rPr>
        <w:t xml:space="preserve"> қолдана отырып, білім алушыларды аралық аттестаттау түрлі оқу жұмыстары түрінде (тестер, практикалық тапсырмалар және тағы басқа) ұсынылуы мүмкін. Бұл ретте оқу жұмысының түрін педагог айқындайды.</w:t>
      </w:r>
    </w:p>
    <w:p w:rsidR="00DB4513" w:rsidRPr="00955F30" w:rsidP="00DB4513">
      <w:pPr>
        <w:pStyle w:val="Standard"/>
        <w:tabs>
          <w:tab w:val="left" w:pos="0"/>
        </w:tabs>
        <w:ind w:firstLine="709"/>
        <w:jc w:val="both"/>
        <w:rPr>
          <w:szCs w:val="28"/>
          <w:lang w:val="kk-KZ"/>
        </w:rPr>
      </w:pPr>
      <w:r w:rsidRPr="00955F30">
        <w:rPr>
          <w:sz w:val="28"/>
          <w:szCs w:val="28"/>
          <w:lang w:val="kk-KZ"/>
        </w:rPr>
        <w:t>Білім алушыларды аралық аттестаттау тапсырмалары өткен материалға сәйкес келуі және білім алушыларға қолжетімді болуы қажет.</w:t>
      </w:r>
      <w:r w:rsidRPr="00955F30">
        <w:rPr>
          <w:szCs w:val="28"/>
          <w:lang w:val="kk-KZ"/>
        </w:rPr>
        <w:t xml:space="preserve"> </w:t>
      </w:r>
    </w:p>
    <w:p w:rsidR="00DB4513" w:rsidRPr="00955F30" w:rsidP="00DB4513">
      <w:pPr>
        <w:tabs>
          <w:tab w:val="left" w:pos="0"/>
        </w:tabs>
        <w:spacing w:after="0" w:line="240" w:lineRule="auto"/>
        <w:ind w:firstLine="709"/>
        <w:jc w:val="both"/>
        <w:rPr>
          <w:rFonts w:ascii="Times New Roman" w:hAnsi="Times New Roman" w:cs="Times New Roman"/>
          <w:sz w:val="28"/>
          <w:szCs w:val="28"/>
          <w:lang w:val="kk-KZ"/>
        </w:rPr>
      </w:pPr>
      <w:r w:rsidRPr="00955F30">
        <w:rPr>
          <w:rFonts w:ascii="Times New Roman" w:hAnsi="Times New Roman" w:cs="Times New Roman"/>
          <w:sz w:val="28"/>
          <w:szCs w:val="28"/>
          <w:lang w:val="kk-KZ"/>
        </w:rPr>
        <w:t>Аралық аттестаттауға арналған тестілеу тапсырмаларын әзірлеуге пәнді (модульді) жүргізетін педагог жауапты болып табылады.</w:t>
      </w:r>
    </w:p>
    <w:p w:rsidR="00DB4513" w:rsidRPr="0099751F"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ҚБТ қолдану кезінде ұсынылатын аралық аттестаттау түрлері:</w:t>
      </w:r>
    </w:p>
    <w:p w:rsidR="00DB4513" w:rsidRPr="0099751F"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softHyphen/>
      </w:r>
      <w:r w:rsidRPr="0099751F">
        <w:rPr>
          <w:rFonts w:ascii="Times New Roman" w:hAnsi="Times New Roman" w:cs="Times New Roman"/>
          <w:sz w:val="28"/>
          <w:szCs w:val="28"/>
          <w:lang w:val="kk-KZ"/>
        </w:rPr>
        <w:softHyphen/>
        <w:t>- тапсырманы орындауға кететін уақытты шектеу мүмкіндігі бар автоматтандырылған тест жүйелерін (Platonus, Google Classroom, Moodle, EduPage және тағы басқа) қолдана отырып тестілеу;</w:t>
      </w:r>
    </w:p>
    <w:p w:rsidR="00DB4513" w:rsidRPr="0099751F"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жеке жобаны іске асыру (онлайн, офлайн);</w:t>
      </w:r>
    </w:p>
    <w:p w:rsidR="00DB4513" w:rsidRPr="0099751F"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практикалық, шығармашылық тапсырманы орындау (онлайн, офлайн);</w:t>
      </w:r>
    </w:p>
    <w:p w:rsidR="00DB4513" w:rsidRPr="0099751F"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 емтиханды онлайн режимінде тапсыру (ауызша немесе жазбаша түрде).</w:t>
      </w:r>
    </w:p>
    <w:p w:rsidR="00DB4513" w:rsidRPr="0099751F" w:rsidP="00DB4513">
      <w:pPr>
        <w:spacing w:after="0" w:line="240" w:lineRule="auto"/>
        <w:ind w:firstLine="709"/>
        <w:jc w:val="both"/>
        <w:rPr>
          <w:rFonts w:ascii="Times New Roman" w:hAnsi="Times New Roman" w:cs="Times New Roman"/>
          <w:sz w:val="28"/>
          <w:szCs w:val="28"/>
          <w:lang w:val="kk-KZ"/>
        </w:rPr>
      </w:pPr>
      <w:r w:rsidRPr="0099751F">
        <w:rPr>
          <w:rFonts w:ascii="Times New Roman" w:hAnsi="Times New Roman" w:cs="Times New Roman"/>
          <w:sz w:val="28"/>
          <w:szCs w:val="28"/>
          <w:lang w:val="kk-KZ"/>
        </w:rPr>
        <w:t>Тест тапсырмаларын, емтихан сұрақтарын, практикалық және шығармашылық тапсырмаларды білім беру ұйымы алдын ала дайындайды және жалпыға қол жетімді болу үшін қашықтықтан оқыту порталына орналастырады.</w:t>
      </w:r>
    </w:p>
    <w:p w:rsidR="00DB4513" w:rsidRPr="007E2534"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Мазмұнның күрделілігі мен ерекшеліктеріне байланысты аралық аттестаттау онлайн форматта өткізілуі немесе кейінге ауыстырылуы мүмкін.</w:t>
      </w:r>
    </w:p>
    <w:p w:rsidR="00DB4513" w:rsidRPr="007E2534"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Жалпы білім беру және жалпы кәсіптік және арнайы пәндер бойынша «Өнер және мәдениет» бағыты бойынша білім беретін оқу орындарында аралық аттестаттау жылдық бағалау негізінде қойылады.</w:t>
      </w:r>
    </w:p>
    <w:p w:rsidR="00DB4513" w:rsidRPr="007E2534"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Жалпы кәсіби пәндер бойынша емтихан сессиясына ұсынылған бейнелеу өнері мамандықтары үшін аралық аттестаттау жұмыстарды қарау түрінде жүргізіледі.</w:t>
      </w:r>
    </w:p>
    <w:p w:rsidR="00DB4513" w:rsidRPr="007E2534" w:rsidP="00DB4513">
      <w:pPr>
        <w:spacing w:after="0" w:line="240" w:lineRule="auto"/>
        <w:ind w:firstLine="709"/>
        <w:jc w:val="both"/>
        <w:rPr>
          <w:rFonts w:ascii="Times New Roman" w:hAnsi="Times New Roman" w:cs="Times New Roman"/>
          <w:sz w:val="28"/>
          <w:szCs w:val="28"/>
          <w:lang w:val="kk-KZ"/>
        </w:rPr>
      </w:pPr>
      <w:r w:rsidRPr="007E2534">
        <w:rPr>
          <w:rFonts w:ascii="Times New Roman" w:hAnsi="Times New Roman" w:cs="Times New Roman"/>
          <w:sz w:val="28"/>
          <w:szCs w:val="28"/>
          <w:lang w:val="kk-KZ"/>
        </w:rPr>
        <w:t>«Өнер және мәдениет» бейіні бойынша білім беруді жүзеге асыратын білім беру ұйымдарының білім алушылары үшін аралық аттестаттауды өткізудің өлшемшарттары оқу жұмысының әртүрлі түрлері болуы мүмкін (тестілеу, практикалық тапсырма, тест жұмыстары, сауалнама және тағы басқа). Оқу жұмысының түрін оқытушы айқындайды және бөлімнің отырысында бекітіледі.</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Қорытынды аттестаттау алдын ала жасалған кестеге сәйкес жүргізіледі.</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Білім беру ұйымдарында онлайн режимінде емтихан/дипломдық жобаларды (жұмыстарды) қорғауды өткізу үшін қорытынды аттестаттау комиссиясы құрылады және қорытынды аттестаттау басталғанға дейін бір ай бұрын ТжКБ ұйымы директорының бұйрығымен бекітіледі. </w:t>
      </w:r>
    </w:p>
    <w:p w:rsidR="00DB4513" w:rsidRPr="00192FB0" w:rsidP="00DB4513">
      <w:pPr>
        <w:spacing w:after="0" w:line="240" w:lineRule="auto"/>
        <w:ind w:firstLine="708"/>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Қорытынды аттестаттауды өткізу білім алушыны міндетті түрде идентификациялаумен және қорытынды аттестаттау комиссиясының емтиханды өткізу/дипломдық жобаны (жұмысты) қорғау рәсімдері мен тәртібінің сақталуын тұрақты бақылауымен жүзеге асырылады.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Емтихан/дипломдық жобаларды (жұмыстарды) қорғауды өткізу тәртібімен білім алушыларды таныстыруды ТжКБ ұйымы кемінде 20 жұмыс күн мерзімде танысуды растаумен электрондық пошта арқылы жүзеге асырады.</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Оқу процесінің кестесіне сәйкес ТжКБ ұйымының интернет-ресурсында онлайн-консультациялардың кестесі, дипломдық жобаны (жұмысты) алдын ала қорғау және қорғау, емтиханды өткізу/дипломдық жобаларды (жұмыстарды) қорғау тәртібі, дипломдық жобаны (жұмысты) қорғауға білім алушыларды жіберу туралы бұйрық және дипломдық жобалардың (жұмыстардың) бекітілген тақырыптары орналастырылады.</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ТжКБ ұйымы емтихан өткізу/дипломдық жобаларды (жұмыстарды) қорғау басталғанға дейін 3-5 жұмыс күні бұрын вебинар өткізеді, оның барысында емтихан өткізу/дипломдық жобаларды (жұмыстарды) қорғаудың барлық рәсімдері жан-жақты түсіндіріліп, әр қадамы пысықталады.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Дипломдық жобаны (жұмысты) қорғауға білім алушы өз жұмысын «экранда демонстрациялау» режимінде электронды түрде дайындайды.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Дипломдық жобаны (жұмысты) қорғау жобаның тақырыбын, жалпы сипаттамаларын және тағы басқаларды көрсететін презентация түрінде өтеді. Ауызша баяндама және қосымша сұрақтарға жауап беруді қоса алғанда, бір білім алушының қорғауына кететін жалпы уақыт 15 минуттан аспайды.</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Емтихан өткізу/дипломдық жобаларды (жұмыстарды) қорғау рәсімі барысының бейне жазбасы жүргізіледі.</w:t>
      </w:r>
    </w:p>
    <w:p w:rsidR="00DB4513" w:rsidRPr="00192FB0" w:rsidP="00DB4513">
      <w:pPr>
        <w:spacing w:after="0" w:line="240" w:lineRule="auto"/>
        <w:ind w:firstLine="709"/>
        <w:jc w:val="both"/>
        <w:rPr>
          <w:rFonts w:ascii="Times New Roman" w:hAnsi="Times New Roman" w:cs="Times New Roman"/>
          <w:bCs/>
          <w:sz w:val="28"/>
          <w:szCs w:val="28"/>
          <w:lang w:val="kk-KZ"/>
        </w:rPr>
      </w:pPr>
      <w:r w:rsidRPr="00192FB0">
        <w:rPr>
          <w:rFonts w:ascii="Times New Roman" w:hAnsi="Times New Roman" w:cs="Times New Roman"/>
          <w:bCs/>
          <w:sz w:val="28"/>
          <w:szCs w:val="28"/>
          <w:lang w:val="kk-KZ"/>
        </w:rPr>
        <w:t>Қорытынды емтихан келесі нысандарда: ауызша, жазбаша, бірнеше пән және (немесе) кәсіптік модульдерді қамтитын кешенді емтихан (немесе кешен</w:t>
      </w:r>
      <w:r w:rsidRPr="00192FB0" w:rsidR="008E62BC">
        <w:rPr>
          <w:rFonts w:ascii="Times New Roman" w:hAnsi="Times New Roman" w:cs="Times New Roman"/>
          <w:bCs/>
          <w:sz w:val="28"/>
          <w:szCs w:val="28"/>
          <w:lang w:val="kk-KZ"/>
        </w:rPr>
        <w:t>д</w:t>
      </w:r>
      <w:r w:rsidRPr="00192FB0">
        <w:rPr>
          <w:rFonts w:ascii="Times New Roman" w:hAnsi="Times New Roman" w:cs="Times New Roman"/>
          <w:bCs/>
          <w:sz w:val="28"/>
          <w:szCs w:val="28"/>
          <w:lang w:val="kk-KZ"/>
        </w:rPr>
        <w:t xml:space="preserve">і тестілеу) нысанында өткізіледі.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Білім алушы емтихан өткізу/дипломдық жобаларды (жұмыстарды) қорғау алдында веб-камерада жеке куәлікті көрсетеді.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Билеттер «кездейсоқ сандар генераторы» бағдарламасында берілуі мүмкін. Техникалық хатшы «экранда демонстрациялау» режимінде білім алушыға билет нөмірін көрсетеді.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Білім алушы жауап беруге ТжКБ ұйымы белгілеген мерзімде емтихан ерекшеліктеріне және басқа шарттарға байланысты дайындалады.</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Жауапты дайындауды аяқтағаннан кейін білім алушы жауап парағын  көрсетеді, ал хатшы экранның скриншотын жасап, жауаптарды сақтайды. Білім алушы сұрақтарға жауап береді (бейнежазба жасалады).</w:t>
      </w:r>
    </w:p>
    <w:p w:rsidR="00DB4513" w:rsidRPr="00192FB0" w:rsidP="00DB4513">
      <w:pPr>
        <w:spacing w:after="0" w:line="240" w:lineRule="auto"/>
        <w:ind w:firstLine="708"/>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Қорытынды емтиханды тестілеу түрінде өткізген жағдайда, оның нәтижелері олар өңделгеннен кейін өткізілген күні жарияланады.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 xml:space="preserve">Бағаларды қою, даулы сұрақтарды шешу ТжКБ оқу орнының қалауы бойынша дербес жүзеге асырылады. Қорытынды аттестаттау қорытындысы білім беру ұйымының Интернет-ресурсында орналастырылады. </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Қорытынды аттестаттау комиссиясының шешімдерін рәсімдеген кезде хаттамаларда қорытынды аттестаттаудың ҚБТ арқылы өткізілгендігі көрсетілуі тиіс.</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Ерекше жағдайларда, егер білім алушылардың әрекеттеріне тәуелді емес басқа жағдайлар туындаса, оның ішінде шалғай елді мекендерде интернет-ресурстар мен байланыс құралдарына қол жетімділік болмаған жағдайда, білім беру ұйымы қорытынды аттестаттау нәтижесін анықтау бойынша өздігінен шешім қабылдайды. Бұл ретте қорытынды емтиханда пән немесе модуль бойынша ағымдық және аралық аттестаттау нәтижелері бойынша, дипломдық жобаға (жұмысқа) алдын ала ұсынылған жоба (жұмыс) мазмұнының белгіленген талаптарға сәйкестігін тексеру қорытындысы бойынша қорытынды бағаны қоюға болады.</w:t>
      </w:r>
    </w:p>
    <w:p w:rsidR="00E81415" w:rsidRPr="00764010" w:rsidP="00E814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Шектеулік шараларды алған жағдайда, </w:t>
      </w:r>
      <w:r w:rsidR="00764010">
        <w:rPr>
          <w:rFonts w:ascii="Times New Roman" w:hAnsi="Times New Roman" w:cs="Times New Roman"/>
          <w:sz w:val="28"/>
          <w:szCs w:val="28"/>
          <w:lang w:val="kk-KZ"/>
        </w:rPr>
        <w:t>азаматтардың денсаулығы үшін толық қауіпсіздікті қамтамасыз ете отырып, кейбір колледждерде қорытынды аттестаттауды «аз топ» немесе «бір студент» режимінде өткізу мүмкін.</w:t>
      </w:r>
      <w:r w:rsidRPr="00764010">
        <w:rPr>
          <w:rFonts w:ascii="Times New Roman" w:hAnsi="Times New Roman" w:cs="Times New Roman"/>
          <w:sz w:val="28"/>
          <w:szCs w:val="28"/>
          <w:lang w:val="kk-KZ"/>
        </w:rPr>
        <w:t xml:space="preserve"> </w:t>
      </w:r>
    </w:p>
    <w:p w:rsidR="00DB4513" w:rsidRPr="00192FB0" w:rsidP="00E81415">
      <w:pPr>
        <w:spacing w:after="0" w:line="240" w:lineRule="auto"/>
        <w:ind w:firstLine="709"/>
        <w:jc w:val="both"/>
        <w:rPr>
          <w:rFonts w:ascii="Times New Roman" w:hAnsi="Times New Roman" w:cs="Times New Roman"/>
          <w:sz w:val="28"/>
          <w:szCs w:val="28"/>
          <w:lang w:val="kk-KZ"/>
        </w:rPr>
      </w:pPr>
      <w:r w:rsidRPr="00E81415">
        <w:rPr>
          <w:rFonts w:ascii="Times New Roman" w:hAnsi="Times New Roman" w:cs="Times New Roman"/>
          <w:sz w:val="28"/>
          <w:szCs w:val="28"/>
          <w:lang w:val="kk-KZ"/>
        </w:rPr>
        <w:t xml:space="preserve"> </w:t>
      </w:r>
      <w:r w:rsidRPr="00192FB0">
        <w:rPr>
          <w:rFonts w:ascii="Times New Roman" w:hAnsi="Times New Roman" w:cs="Times New Roman"/>
          <w:sz w:val="28"/>
          <w:szCs w:val="28"/>
          <w:lang w:val="kk-KZ"/>
        </w:rPr>
        <w:t>«Өнер және мәдениет» бағыты бойынша білім беретін оқу орындарында, мамандықтар мен біліктіліктердің ерекшеліктерін ескере отырып, қорытынды аттестаттауға жіберілген жеке пәндер бойынша ағымдағы оқу жылының алдыңғы алты айының нәтижелері мен түлектің шығармашылық сипаттамалары негізінде орташа балл қоюға болады.</w:t>
      </w:r>
    </w:p>
    <w:p w:rsidR="00DB4513" w:rsidRPr="00192FB0" w:rsidP="00DB4513">
      <w:pPr>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0408000 «Хореографиялық өнер» мамандығы бойынша 0408013 Балет әртісі, 0408023 Би ансамблінің бишісі және 0410000 «Цирк өнері» мамандығы бойынша 0410013 Цирк әртісі біліктіліктері үшін қорытынды аттестаттау бірқатар шарттардың, оның ішінде ағымдағы оқу жылының алдыңғы алты айының нәтижелері бойынша орташа бағаны шығару, аттестаттау комиссиясына ұсынылған сахналық қойылым жазбалары, білім алушының шығармашылық мінездемесін және/немесе жұмыс берушінің пікірін қамтитын бірқатар шарттардың жиынтығынан тұрады.</w:t>
      </w:r>
    </w:p>
    <w:p w:rsidR="00DB4513" w:rsidRPr="00DB4513" w:rsidP="00DB4513">
      <w:pPr>
        <w:tabs>
          <w:tab w:val="left" w:pos="0"/>
        </w:tabs>
        <w:spacing w:after="0" w:line="240" w:lineRule="auto"/>
        <w:ind w:firstLine="709"/>
        <w:jc w:val="both"/>
        <w:rPr>
          <w:rFonts w:ascii="Times New Roman" w:hAnsi="Times New Roman" w:cs="Times New Roman"/>
          <w:sz w:val="28"/>
          <w:szCs w:val="28"/>
          <w:lang w:val="kk-KZ"/>
        </w:rPr>
      </w:pPr>
      <w:r w:rsidRPr="00192FB0">
        <w:rPr>
          <w:rFonts w:ascii="Times New Roman" w:hAnsi="Times New Roman" w:cs="Times New Roman"/>
          <w:sz w:val="28"/>
          <w:szCs w:val="28"/>
          <w:lang w:val="kk-KZ"/>
        </w:rPr>
        <w:t>«Өнер және мәдениет» бейіні бойынша оқытуды жүзеге асыратын білім беру</w:t>
      </w:r>
      <w:r w:rsidRPr="00203E0B" w:rsidR="00203E0B">
        <w:rPr>
          <w:rFonts w:ascii="Times New Roman" w:hAnsi="Times New Roman" w:cs="Times New Roman"/>
          <w:sz w:val="28"/>
          <w:szCs w:val="28"/>
          <w:lang w:val="kk-KZ"/>
        </w:rPr>
        <w:t xml:space="preserve"> </w:t>
      </w:r>
      <w:r w:rsidRPr="00192FB0">
        <w:rPr>
          <w:rFonts w:ascii="Times New Roman" w:hAnsi="Times New Roman" w:cs="Times New Roman"/>
          <w:sz w:val="28"/>
          <w:szCs w:val="28"/>
          <w:lang w:val="kk-KZ"/>
        </w:rPr>
        <w:t>ұйымдарында дипломдық жобаларды (жұмыстарды) қорғау мамандықтар мен біліктіліктердің ерекшеліктерін ескере отырып жүзеге асырылады (презентацияны және дипломдық жобаны (жұмысты) электронды форматта ұсыну).</w:t>
      </w:r>
    </w:p>
    <w:p w:rsidR="00DB4513"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192FB0" w:rsidP="008E62BC">
      <w:pPr>
        <w:tabs>
          <w:tab w:val="left" w:pos="2274"/>
        </w:tabs>
        <w:spacing w:after="0" w:line="240" w:lineRule="auto"/>
        <w:rPr>
          <w:rFonts w:ascii="Times New Roman" w:hAnsi="Times New Roman" w:cs="Times New Roman"/>
          <w:color w:val="000000"/>
          <w:sz w:val="28"/>
          <w:szCs w:val="28"/>
          <w:lang w:val="kk-KZ"/>
        </w:rPr>
      </w:pPr>
    </w:p>
    <w:p w:rsidR="008E62BC" w:rsidRPr="00E56831" w:rsidP="008E62BC">
      <w:pPr>
        <w:tabs>
          <w:tab w:val="left" w:pos="2274"/>
        </w:tabs>
        <w:spacing w:after="0" w:line="240" w:lineRule="auto"/>
        <w:rPr>
          <w:rFonts w:ascii="Times New Roman" w:hAnsi="Times New Roman" w:cs="Times New Roman"/>
          <w:color w:val="000000"/>
          <w:sz w:val="28"/>
          <w:szCs w:val="28"/>
          <w:lang w:val="kk-KZ"/>
        </w:rPr>
      </w:pPr>
      <w:r w:rsidRPr="00E56831">
        <w:rPr>
          <w:rFonts w:ascii="Times New Roman" w:hAnsi="Times New Roman" w:cs="Times New Roman"/>
          <w:color w:val="000000"/>
          <w:sz w:val="28"/>
          <w:szCs w:val="28"/>
          <w:lang w:val="kk-KZ"/>
        </w:rPr>
        <w:tab/>
      </w:r>
    </w:p>
    <w:p w:rsidR="008E62BC" w:rsidRPr="00E56831" w:rsidP="008E62BC">
      <w:pPr>
        <w:tabs>
          <w:tab w:val="left" w:pos="2274"/>
        </w:tabs>
        <w:spacing w:after="0" w:line="240" w:lineRule="auto"/>
        <w:rPr>
          <w:rFonts w:ascii="Times New Roman" w:hAnsi="Times New Roman" w:cs="Times New Roman"/>
          <w:color w:val="000000"/>
          <w:sz w:val="28"/>
          <w:szCs w:val="28"/>
          <w:lang w:val="kk-KZ"/>
        </w:rPr>
      </w:pPr>
    </w:p>
    <w:p w:rsidR="008E62BC" w:rsidRPr="00203E0B" w:rsidP="008E62BC">
      <w:pPr>
        <w:spacing w:after="0" w:line="240" w:lineRule="auto"/>
        <w:rPr>
          <w:rFonts w:ascii="Times New Roman" w:hAnsi="Times New Roman" w:cs="Times New Roman"/>
          <w:sz w:val="28"/>
          <w:szCs w:val="28"/>
          <w:lang w:val="kk-KZ"/>
        </w:rPr>
      </w:pPr>
    </w:p>
    <w:p w:rsidR="00E56831" w:rsidRPr="00203E0B"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DB4513">
      <w:pPr>
        <w:spacing w:after="0" w:line="240" w:lineRule="auto"/>
        <w:rPr>
          <w:rFonts w:ascii="Times New Roman" w:hAnsi="Times New Roman" w:cs="Times New Roman"/>
          <w:lang w:val="kk-KZ"/>
        </w:rPr>
      </w:pPr>
    </w:p>
    <w:p w:rsidR="00E56831" w:rsidP="00E56831">
      <w:pPr>
        <w:spacing w:after="0" w:line="240" w:lineRule="auto"/>
        <w:ind w:left="4956" w:firstLine="708"/>
        <w:jc w:val="both"/>
        <w:rPr>
          <w:rFonts w:ascii="Times New Roman" w:eastAsia="Calibri" w:hAnsi="Times New Roman" w:cs="Times New Roman"/>
          <w:b/>
          <w:sz w:val="28"/>
          <w:szCs w:val="28"/>
          <w:lang w:val="kk-KZ"/>
        </w:rPr>
      </w:pPr>
    </w:p>
    <w:p w:rsidR="00E56831" w:rsidP="00E56831">
      <w:pPr>
        <w:spacing w:after="0" w:line="240" w:lineRule="auto"/>
        <w:ind w:left="4956" w:firstLine="708"/>
        <w:jc w:val="both"/>
        <w:rPr>
          <w:rFonts w:ascii="Times New Roman" w:eastAsia="Calibri" w:hAnsi="Times New Roman" w:cs="Times New Roman"/>
          <w:b/>
          <w:sz w:val="28"/>
          <w:szCs w:val="28"/>
          <w:lang w:val="kk-KZ"/>
        </w:rPr>
      </w:pPr>
    </w:p>
    <w:p w:rsidR="00E56831" w:rsidP="00E56831">
      <w:pPr>
        <w:spacing w:after="0" w:line="240" w:lineRule="auto"/>
        <w:ind w:left="4956" w:firstLine="708"/>
        <w:jc w:val="both"/>
        <w:rPr>
          <w:rFonts w:ascii="Times New Roman" w:eastAsia="Calibri" w:hAnsi="Times New Roman" w:cs="Times New Roman"/>
          <w:b/>
          <w:sz w:val="28"/>
          <w:szCs w:val="28"/>
          <w:lang w:val="kk-KZ"/>
        </w:rPr>
      </w:pPr>
    </w:p>
    <w:p w:rsidR="00E56831" w:rsidP="00E56831">
      <w:pPr>
        <w:spacing w:after="0" w:line="240" w:lineRule="auto"/>
        <w:ind w:left="4956" w:firstLine="708"/>
        <w:jc w:val="both"/>
        <w:rPr>
          <w:rFonts w:ascii="Times New Roman" w:eastAsia="Calibri" w:hAnsi="Times New Roman" w:cs="Times New Roman"/>
          <w:b/>
          <w:sz w:val="28"/>
          <w:szCs w:val="28"/>
          <w:lang w:val="kk-KZ"/>
        </w:rPr>
      </w:pPr>
    </w:p>
    <w:p w:rsidR="00B25CFA" w:rsidP="00E56831">
      <w:pPr>
        <w:spacing w:after="0" w:line="240" w:lineRule="auto"/>
        <w:ind w:left="4956" w:firstLine="708"/>
        <w:jc w:val="both"/>
        <w:rPr>
          <w:rFonts w:ascii="Times New Roman" w:eastAsia="Calibri" w:hAnsi="Times New Roman" w:cs="Times New Roman"/>
          <w:b/>
          <w:sz w:val="28"/>
          <w:szCs w:val="28"/>
          <w:lang w:val="kk-KZ"/>
        </w:rPr>
      </w:pPr>
    </w:p>
    <w:p w:rsidR="00B25CFA" w:rsidP="00E56831">
      <w:pPr>
        <w:spacing w:after="0" w:line="240" w:lineRule="auto"/>
        <w:ind w:left="4956" w:firstLine="708"/>
        <w:jc w:val="both"/>
        <w:rPr>
          <w:rFonts w:ascii="Times New Roman" w:eastAsia="Calibri" w:hAnsi="Times New Roman" w:cs="Times New Roman"/>
          <w:b/>
          <w:sz w:val="28"/>
          <w:szCs w:val="28"/>
          <w:lang w:val="kk-KZ"/>
        </w:rPr>
      </w:pPr>
    </w:p>
    <w:p w:rsidR="003A5026" w:rsidP="00E56831">
      <w:pPr>
        <w:spacing w:after="0" w:line="240" w:lineRule="auto"/>
        <w:ind w:left="4956" w:firstLine="708"/>
        <w:jc w:val="both"/>
        <w:rPr>
          <w:rFonts w:ascii="Times New Roman" w:eastAsia="Calibri" w:hAnsi="Times New Roman" w:cs="Times New Roman"/>
          <w:b/>
          <w:sz w:val="28"/>
          <w:szCs w:val="28"/>
          <w:lang w:val="kk-KZ"/>
        </w:rPr>
      </w:pPr>
    </w:p>
    <w:p w:rsidR="003A5026"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P="00E56831">
      <w:pPr>
        <w:spacing w:after="0" w:line="240" w:lineRule="auto"/>
        <w:ind w:left="4956" w:firstLine="708"/>
        <w:jc w:val="both"/>
        <w:rPr>
          <w:rFonts w:ascii="Times New Roman" w:eastAsia="Calibri" w:hAnsi="Times New Roman" w:cs="Times New Roman"/>
          <w:b/>
          <w:sz w:val="28"/>
          <w:szCs w:val="28"/>
          <w:lang w:val="kk-KZ"/>
        </w:rPr>
      </w:pPr>
    </w:p>
    <w:p w:rsidR="00203E0B" w:rsidRPr="00A708FA" w:rsidP="00E56831">
      <w:pPr>
        <w:spacing w:after="0" w:line="240" w:lineRule="auto"/>
        <w:ind w:left="4956" w:firstLine="708"/>
        <w:jc w:val="both"/>
        <w:rPr>
          <w:rFonts w:ascii="Times New Roman" w:eastAsia="Calibri" w:hAnsi="Times New Roman" w:cs="Times New Roman"/>
          <w:b/>
          <w:sz w:val="28"/>
          <w:szCs w:val="28"/>
          <w:lang w:val="kk-KZ"/>
        </w:rPr>
      </w:pPr>
    </w:p>
    <w:p w:rsidR="00E56831" w:rsidRPr="00E56831"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 xml:space="preserve">Управления образования </w:t>
      </w:r>
    </w:p>
    <w:p w:rsidR="00B25CFA"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 xml:space="preserve">областей, городов </w:t>
      </w:r>
    </w:p>
    <w:p w:rsidR="00B25CFA"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Нур-Султан</w:t>
      </w:r>
      <w:r>
        <w:rPr>
          <w:rFonts w:ascii="Times New Roman" w:eastAsia="Calibri" w:hAnsi="Times New Roman" w:cs="Times New Roman"/>
          <w:b/>
          <w:sz w:val="28"/>
          <w:szCs w:val="28"/>
          <w:lang w:val="kk-KZ"/>
        </w:rPr>
        <w:t xml:space="preserve">, </w:t>
      </w:r>
      <w:r w:rsidRPr="00E56831">
        <w:rPr>
          <w:rFonts w:ascii="Times New Roman" w:eastAsia="Calibri" w:hAnsi="Times New Roman" w:cs="Times New Roman"/>
          <w:b/>
          <w:sz w:val="28"/>
          <w:szCs w:val="28"/>
          <w:lang w:val="kk-KZ"/>
        </w:rPr>
        <w:t>Алматы</w:t>
      </w:r>
      <w:r>
        <w:rPr>
          <w:rFonts w:ascii="Times New Roman" w:eastAsia="Calibri" w:hAnsi="Times New Roman" w:cs="Times New Roman"/>
          <w:b/>
          <w:sz w:val="28"/>
          <w:szCs w:val="28"/>
          <w:lang w:val="kk-KZ"/>
        </w:rPr>
        <w:t xml:space="preserve"> </w:t>
      </w:r>
    </w:p>
    <w:p w:rsidR="00E56831" w:rsidP="00E56831">
      <w:pPr>
        <w:spacing w:after="0" w:line="240" w:lineRule="auto"/>
        <w:ind w:left="4956" w:firstLine="708"/>
        <w:jc w:val="both"/>
        <w:rPr>
          <w:rFonts w:ascii="Times New Roman" w:eastAsia="Calibri" w:hAnsi="Times New Roman" w:cs="Times New Roman"/>
          <w:b/>
          <w:sz w:val="28"/>
          <w:szCs w:val="28"/>
          <w:lang w:val="kk-KZ"/>
        </w:rPr>
      </w:pPr>
      <w:r w:rsidRPr="00E56831">
        <w:rPr>
          <w:rFonts w:ascii="Times New Roman" w:eastAsia="Calibri" w:hAnsi="Times New Roman" w:cs="Times New Roman"/>
          <w:b/>
          <w:sz w:val="28"/>
          <w:szCs w:val="28"/>
          <w:lang w:val="kk-KZ"/>
        </w:rPr>
        <w:t>и Шымкент</w:t>
      </w:r>
    </w:p>
    <w:p w:rsidR="00FA02A1" w:rsidP="00E56831">
      <w:pPr>
        <w:spacing w:after="0" w:line="240" w:lineRule="auto"/>
        <w:ind w:left="4956" w:firstLine="708"/>
        <w:jc w:val="both"/>
        <w:rPr>
          <w:rFonts w:ascii="Times New Roman" w:eastAsia="Calibri" w:hAnsi="Times New Roman" w:cs="Times New Roman"/>
          <w:b/>
          <w:sz w:val="28"/>
          <w:szCs w:val="28"/>
          <w:lang w:val="kk-KZ"/>
        </w:rPr>
      </w:pPr>
    </w:p>
    <w:p w:rsidR="00FA02A1" w:rsidP="00E56831">
      <w:pPr>
        <w:spacing w:after="0" w:line="240" w:lineRule="auto"/>
        <w:ind w:left="4956" w:firstLine="708"/>
        <w:jc w:val="both"/>
        <w:rPr>
          <w:rFonts w:ascii="Times New Roman" w:eastAsia="Calibri" w:hAnsi="Times New Roman" w:cs="Times New Roman"/>
          <w:b/>
          <w:sz w:val="28"/>
          <w:szCs w:val="28"/>
          <w:lang w:val="kk-KZ"/>
        </w:rPr>
      </w:pPr>
      <w:r w:rsidRPr="00FA02A1">
        <w:rPr>
          <w:rFonts w:ascii="Times New Roman" w:eastAsia="Calibri" w:hAnsi="Times New Roman" w:cs="Times New Roman"/>
          <w:b/>
          <w:sz w:val="28"/>
          <w:szCs w:val="28"/>
          <w:lang w:val="kk-KZ"/>
        </w:rPr>
        <w:t>Управление развития</w:t>
      </w:r>
    </w:p>
    <w:p w:rsidR="00FA02A1" w:rsidP="00E56831">
      <w:pPr>
        <w:spacing w:after="0" w:line="240" w:lineRule="auto"/>
        <w:ind w:left="4956" w:firstLine="708"/>
        <w:jc w:val="both"/>
        <w:rPr>
          <w:rFonts w:ascii="Times New Roman" w:eastAsia="Calibri" w:hAnsi="Times New Roman" w:cs="Times New Roman"/>
          <w:b/>
          <w:sz w:val="28"/>
          <w:szCs w:val="28"/>
          <w:lang w:val="kk-KZ"/>
        </w:rPr>
      </w:pPr>
      <w:r w:rsidRPr="00FA02A1">
        <w:rPr>
          <w:rFonts w:ascii="Times New Roman" w:eastAsia="Calibri" w:hAnsi="Times New Roman" w:cs="Times New Roman"/>
          <w:b/>
          <w:sz w:val="28"/>
          <w:szCs w:val="28"/>
          <w:lang w:val="kk-KZ"/>
        </w:rPr>
        <w:t>человеческого потенциала</w:t>
      </w:r>
    </w:p>
    <w:p w:rsidR="00FA02A1" w:rsidRPr="00E56831" w:rsidP="00E56831">
      <w:pPr>
        <w:spacing w:after="0" w:line="240" w:lineRule="auto"/>
        <w:ind w:left="4956" w:firstLine="708"/>
        <w:jc w:val="both"/>
        <w:rPr>
          <w:rFonts w:ascii="Times New Roman" w:eastAsia="Calibri" w:hAnsi="Times New Roman" w:cs="Times New Roman"/>
          <w:b/>
          <w:sz w:val="28"/>
          <w:szCs w:val="28"/>
          <w:lang w:val="kk-KZ"/>
        </w:rPr>
      </w:pPr>
      <w:r w:rsidRPr="00FA02A1">
        <w:rPr>
          <w:rFonts w:ascii="Times New Roman" w:eastAsia="Calibri" w:hAnsi="Times New Roman" w:cs="Times New Roman"/>
          <w:b/>
          <w:sz w:val="28"/>
          <w:szCs w:val="28"/>
          <w:lang w:val="kk-KZ"/>
        </w:rPr>
        <w:t>Туркестанской  области</w:t>
      </w:r>
    </w:p>
    <w:p w:rsidR="00E56831" w:rsidRPr="00E56831" w:rsidP="00E56831">
      <w:pPr>
        <w:spacing w:after="0" w:line="240" w:lineRule="auto"/>
        <w:jc w:val="both"/>
        <w:rPr>
          <w:rFonts w:ascii="Times New Roman" w:eastAsia="Calibri" w:hAnsi="Times New Roman" w:cs="Times New Roman"/>
          <w:b/>
          <w:sz w:val="28"/>
          <w:szCs w:val="28"/>
          <w:lang w:val="kk-KZ"/>
        </w:rPr>
      </w:pPr>
    </w:p>
    <w:p w:rsidR="00692C97" w:rsidP="00692C97">
      <w:pPr>
        <w:spacing w:after="0" w:line="240" w:lineRule="auto"/>
        <w:ind w:firstLine="709"/>
        <w:jc w:val="both"/>
        <w:rPr>
          <w:rFonts w:ascii="Times New Roman" w:hAnsi="Times New Roman" w:cs="Times New Roman"/>
          <w:i/>
        </w:rPr>
      </w:pPr>
      <w:r>
        <w:rPr>
          <w:rFonts w:ascii="Times New Roman" w:eastAsia="Calibri" w:hAnsi="Times New Roman" w:cs="Times New Roman"/>
          <w:i/>
          <w:color w:val="000000"/>
          <w:lang w:val="kk-KZ"/>
        </w:rPr>
        <w:t>П</w:t>
      </w:r>
      <w:r w:rsidRPr="00692C97">
        <w:rPr>
          <w:rFonts w:ascii="Times New Roman" w:eastAsia="Calibri" w:hAnsi="Times New Roman" w:cs="Times New Roman"/>
          <w:i/>
          <w:color w:val="000000"/>
          <w:lang w:val="kk-KZ"/>
        </w:rPr>
        <w:t xml:space="preserve">о организации и </w:t>
      </w:r>
      <w:r w:rsidRPr="00692C97">
        <w:rPr>
          <w:rFonts w:ascii="Times New Roman" w:hAnsi="Times New Roman" w:cs="Times New Roman"/>
          <w:i/>
        </w:rPr>
        <w:t xml:space="preserve">проведению </w:t>
      </w:r>
    </w:p>
    <w:p w:rsidR="00692C97" w:rsidP="00692C97">
      <w:pPr>
        <w:spacing w:after="0" w:line="240" w:lineRule="auto"/>
        <w:ind w:firstLine="709"/>
        <w:jc w:val="both"/>
        <w:rPr>
          <w:rFonts w:ascii="Times New Roman" w:hAnsi="Times New Roman" w:cs="Times New Roman"/>
          <w:i/>
        </w:rPr>
      </w:pPr>
      <w:r w:rsidRPr="00692C97">
        <w:rPr>
          <w:rFonts w:ascii="Times New Roman" w:hAnsi="Times New Roman" w:cs="Times New Roman"/>
          <w:i/>
        </w:rPr>
        <w:t xml:space="preserve">промежуточной и итоговой аттестации </w:t>
      </w:r>
    </w:p>
    <w:p w:rsidR="00E56831" w:rsidRPr="00692C97" w:rsidP="00692C97">
      <w:pPr>
        <w:spacing w:after="0" w:line="240" w:lineRule="auto"/>
        <w:ind w:firstLine="709"/>
        <w:jc w:val="both"/>
        <w:rPr>
          <w:rFonts w:ascii="Times New Roman" w:eastAsia="Calibri" w:hAnsi="Times New Roman" w:cs="Times New Roman"/>
          <w:b/>
          <w:i/>
          <w:color w:val="000000"/>
          <w:lang w:val="kk-KZ"/>
        </w:rPr>
      </w:pPr>
      <w:r w:rsidRPr="00692C97">
        <w:rPr>
          <w:rFonts w:ascii="Times New Roman" w:eastAsia="Calibri" w:hAnsi="Times New Roman" w:cs="Times New Roman"/>
          <w:bCs/>
          <w:i/>
        </w:rPr>
        <w:t>в период карантинных ограничений</w:t>
      </w:r>
    </w:p>
    <w:p w:rsidR="00692C97" w:rsidP="00E56831">
      <w:pPr>
        <w:spacing w:after="0" w:line="240" w:lineRule="auto"/>
        <w:ind w:firstLine="708"/>
        <w:jc w:val="both"/>
        <w:rPr>
          <w:rFonts w:ascii="Times New Roman" w:eastAsia="Calibri" w:hAnsi="Times New Roman" w:cs="Times New Roman"/>
          <w:color w:val="000000"/>
          <w:sz w:val="28"/>
          <w:szCs w:val="28"/>
          <w:lang w:val="kk-KZ"/>
        </w:rPr>
      </w:pPr>
    </w:p>
    <w:p w:rsidR="00E56831" w:rsidRPr="00E56831" w:rsidP="00E56831">
      <w:pPr>
        <w:spacing w:after="0" w:line="240" w:lineRule="auto"/>
        <w:ind w:firstLine="708"/>
        <w:jc w:val="both"/>
        <w:rPr>
          <w:rFonts w:ascii="Times New Roman" w:hAnsi="Times New Roman" w:cs="Times New Roman"/>
          <w:sz w:val="28"/>
          <w:szCs w:val="28"/>
        </w:rPr>
      </w:pPr>
      <w:r w:rsidRPr="00E56831">
        <w:rPr>
          <w:rFonts w:ascii="Times New Roman" w:eastAsia="Calibri" w:hAnsi="Times New Roman" w:cs="Times New Roman"/>
          <w:color w:val="000000"/>
          <w:sz w:val="28"/>
          <w:szCs w:val="28"/>
          <w:lang w:val="kk-KZ"/>
        </w:rPr>
        <w:t xml:space="preserve">Министерство образования и науки Республики Казахстан направляет методические рекомендации по организации и </w:t>
      </w:r>
      <w:r w:rsidRPr="00E56831">
        <w:rPr>
          <w:rFonts w:ascii="Times New Roman" w:hAnsi="Times New Roman" w:cs="Times New Roman"/>
          <w:sz w:val="28"/>
          <w:szCs w:val="28"/>
        </w:rPr>
        <w:t xml:space="preserve">проведению промежуточной и итоговой аттестации в организациях технического и профессионального, послесреднего образования </w:t>
      </w:r>
      <w:r w:rsidRPr="00E56831">
        <w:rPr>
          <w:rFonts w:ascii="Times New Roman" w:eastAsia="Calibri" w:hAnsi="Times New Roman" w:cs="Times New Roman"/>
          <w:bCs/>
          <w:sz w:val="28"/>
          <w:szCs w:val="28"/>
        </w:rPr>
        <w:t>в период карантинных ограничений</w:t>
      </w:r>
      <w:r w:rsidRPr="00E56831">
        <w:rPr>
          <w:rFonts w:ascii="Times New Roman" w:hAnsi="Times New Roman" w:cs="Times New Roman"/>
          <w:sz w:val="28"/>
          <w:szCs w:val="28"/>
        </w:rPr>
        <w:t>.</w:t>
      </w:r>
    </w:p>
    <w:p w:rsidR="00E56831" w:rsidRPr="00E56831" w:rsidP="00E56831">
      <w:pPr>
        <w:spacing w:after="0" w:line="240" w:lineRule="auto"/>
        <w:ind w:firstLine="708"/>
        <w:jc w:val="both"/>
        <w:rPr>
          <w:rFonts w:ascii="Times New Roman" w:hAnsi="Times New Roman" w:cs="Times New Roman"/>
          <w:sz w:val="28"/>
          <w:szCs w:val="28"/>
        </w:rPr>
      </w:pPr>
      <w:r w:rsidRPr="00E56831">
        <w:rPr>
          <w:rFonts w:ascii="Times New Roman" w:hAnsi="Times New Roman" w:cs="Times New Roman"/>
          <w:sz w:val="28"/>
          <w:szCs w:val="28"/>
        </w:rPr>
        <w:t xml:space="preserve">Приложение </w:t>
      </w:r>
      <w:r w:rsidR="0010597C">
        <w:rPr>
          <w:rFonts w:ascii="Times New Roman" w:hAnsi="Times New Roman" w:cs="Times New Roman"/>
          <w:sz w:val="28"/>
          <w:szCs w:val="28"/>
          <w:lang w:val="kk-KZ"/>
        </w:rPr>
        <w:t>на</w:t>
      </w:r>
      <w:r w:rsidRPr="00E56831">
        <w:rPr>
          <w:rFonts w:ascii="Times New Roman" w:hAnsi="Times New Roman" w:cs="Times New Roman"/>
          <w:sz w:val="28"/>
          <w:szCs w:val="28"/>
        </w:rPr>
        <w:t xml:space="preserve"> 4 листах.</w:t>
      </w:r>
    </w:p>
    <w:p w:rsidR="00E56831" w:rsidRPr="00E56831" w:rsidP="00E56831">
      <w:pPr>
        <w:spacing w:after="0" w:line="240" w:lineRule="auto"/>
        <w:jc w:val="both"/>
        <w:rPr>
          <w:rStyle w:val="s1"/>
          <w:rFonts w:eastAsia="Calibri"/>
          <w:sz w:val="28"/>
          <w:szCs w:val="28"/>
        </w:rPr>
      </w:pPr>
    </w:p>
    <w:p w:rsidR="00E56831" w:rsidRPr="00E56831" w:rsidP="00E56831">
      <w:pPr>
        <w:spacing w:after="0" w:line="240" w:lineRule="auto"/>
        <w:ind w:firstLine="708"/>
        <w:jc w:val="both"/>
        <w:rPr>
          <w:rStyle w:val="s1"/>
          <w:rFonts w:eastAsia="Calibri"/>
          <w:sz w:val="28"/>
          <w:szCs w:val="28"/>
        </w:rPr>
      </w:pPr>
    </w:p>
    <w:p w:rsidR="00E56831" w:rsidRPr="00E56831" w:rsidP="00E56831">
      <w:pPr>
        <w:spacing w:after="0" w:line="240" w:lineRule="auto"/>
        <w:ind w:firstLine="708"/>
        <w:jc w:val="center"/>
        <w:rPr>
          <w:rFonts w:ascii="Times New Roman" w:eastAsia="Calibri" w:hAnsi="Times New Roman" w:cs="Times New Roman"/>
          <w:b/>
          <w:bCs/>
          <w:color w:val="000000"/>
          <w:sz w:val="28"/>
          <w:szCs w:val="28"/>
        </w:rPr>
      </w:pPr>
      <w:r w:rsidRPr="00E56831">
        <w:rPr>
          <w:rFonts w:ascii="Times New Roman" w:eastAsia="Calibri" w:hAnsi="Times New Roman" w:cs="Times New Roman"/>
          <w:b/>
          <w:bCs/>
          <w:color w:val="000000"/>
          <w:sz w:val="28"/>
          <w:szCs w:val="28"/>
        </w:rPr>
        <w:t>Вице-министр                                                            Ш. Каринова</w:t>
      </w:r>
    </w:p>
    <w:p w:rsidR="00E56831" w:rsidRPr="00E56831" w:rsidP="00E56831">
      <w:pPr>
        <w:spacing w:after="0" w:line="240" w:lineRule="auto"/>
        <w:ind w:firstLine="708"/>
        <w:jc w:val="both"/>
        <w:rPr>
          <w:rStyle w:val="s1"/>
          <w:rFonts w:eastAsia="Calibri"/>
          <w:b w:val="0"/>
          <w:sz w:val="28"/>
          <w:szCs w:val="28"/>
        </w:rPr>
      </w:pPr>
    </w:p>
    <w:p w:rsidR="00E56831" w:rsidRPr="00E56831" w:rsidP="00E56831">
      <w:pPr>
        <w:spacing w:after="0" w:line="240" w:lineRule="auto"/>
        <w:ind w:firstLine="708"/>
        <w:jc w:val="both"/>
        <w:rPr>
          <w:rStyle w:val="s1"/>
          <w:rFonts w:eastAsia="Calibri"/>
          <w:b w:val="0"/>
          <w:sz w:val="28"/>
          <w:szCs w:val="28"/>
        </w:rPr>
      </w:pPr>
    </w:p>
    <w:p w:rsidR="00E56831" w:rsidRPr="00E56831" w:rsidP="00E56831">
      <w:pPr>
        <w:spacing w:after="0" w:line="240" w:lineRule="auto"/>
        <w:ind w:firstLine="708"/>
        <w:jc w:val="both"/>
        <w:rPr>
          <w:rStyle w:val="s1"/>
          <w:rFonts w:eastAsia="Calibri"/>
          <w:b w:val="0"/>
          <w:sz w:val="28"/>
          <w:szCs w:val="28"/>
        </w:rPr>
      </w:pPr>
    </w:p>
    <w:p w:rsidR="00E56831" w:rsidRPr="00E56831" w:rsidP="00E56831">
      <w:pPr>
        <w:spacing w:after="0" w:line="240" w:lineRule="auto"/>
        <w:ind w:firstLine="708"/>
        <w:jc w:val="both"/>
        <w:rPr>
          <w:rStyle w:val="s1"/>
          <w:rFonts w:eastAsia="Calibri"/>
          <w:b w:val="0"/>
          <w:sz w:val="28"/>
          <w:szCs w:val="28"/>
        </w:rPr>
      </w:pPr>
    </w:p>
    <w:p w:rsidR="00E56831" w:rsidRPr="00E56831" w:rsidP="00E56831">
      <w:pPr>
        <w:spacing w:after="0" w:line="240" w:lineRule="auto"/>
        <w:ind w:firstLine="708"/>
        <w:jc w:val="both"/>
        <w:rPr>
          <w:rStyle w:val="s1"/>
          <w:rFonts w:eastAsia="Calibri"/>
          <w:b w:val="0"/>
          <w:sz w:val="28"/>
          <w:szCs w:val="28"/>
        </w:rPr>
      </w:pPr>
    </w:p>
    <w:p w:rsidR="00E56831" w:rsidRPr="00E56831" w:rsidP="00E56831">
      <w:pPr>
        <w:spacing w:after="0" w:line="240" w:lineRule="auto"/>
        <w:ind w:firstLine="708"/>
        <w:jc w:val="both"/>
        <w:rPr>
          <w:rStyle w:val="s1"/>
          <w:rFonts w:eastAsia="Calibri"/>
          <w:b w:val="0"/>
          <w:sz w:val="28"/>
          <w:szCs w:val="28"/>
        </w:rPr>
      </w:pPr>
    </w:p>
    <w:p w:rsidR="00E56831" w:rsidRPr="00E56831" w:rsidP="00E56831">
      <w:pPr>
        <w:spacing w:after="0" w:line="240" w:lineRule="auto"/>
        <w:ind w:firstLine="708"/>
        <w:jc w:val="both"/>
        <w:rPr>
          <w:rStyle w:val="s1"/>
          <w:rFonts w:eastAsia="Calibri"/>
          <w:b w:val="0"/>
          <w:sz w:val="28"/>
          <w:szCs w:val="28"/>
        </w:rPr>
      </w:pPr>
    </w:p>
    <w:p w:rsidR="00E56831" w:rsidRPr="00A708FA" w:rsidP="00E56831">
      <w:pPr>
        <w:spacing w:after="0" w:line="240" w:lineRule="auto"/>
        <w:ind w:firstLine="708"/>
        <w:jc w:val="both"/>
        <w:rPr>
          <w:rStyle w:val="s1"/>
          <w:rFonts w:eastAsia="Calibri"/>
          <w:b w:val="0"/>
          <w:sz w:val="28"/>
          <w:szCs w:val="28"/>
        </w:rPr>
      </w:pPr>
    </w:p>
    <w:p w:rsidR="00203E0B" w:rsidRPr="00A708FA" w:rsidP="00E56831">
      <w:pPr>
        <w:spacing w:after="0" w:line="240" w:lineRule="auto"/>
        <w:ind w:firstLine="708"/>
        <w:jc w:val="both"/>
        <w:rPr>
          <w:rStyle w:val="s1"/>
          <w:rFonts w:eastAsia="Calibri"/>
          <w:b w:val="0"/>
          <w:sz w:val="28"/>
          <w:szCs w:val="28"/>
        </w:rPr>
      </w:pPr>
    </w:p>
    <w:p w:rsidR="00203E0B" w:rsidRPr="00A708FA" w:rsidP="00E56831">
      <w:pPr>
        <w:spacing w:after="0" w:line="240" w:lineRule="auto"/>
        <w:ind w:firstLine="708"/>
        <w:jc w:val="both"/>
        <w:rPr>
          <w:rStyle w:val="s1"/>
          <w:rFonts w:eastAsia="Calibri"/>
          <w:b w:val="0"/>
          <w:sz w:val="28"/>
          <w:szCs w:val="28"/>
        </w:rPr>
      </w:pPr>
    </w:p>
    <w:p w:rsidR="00E56831" w:rsidRPr="00692C97" w:rsidP="00E56831">
      <w:pPr>
        <w:spacing w:after="0" w:line="240" w:lineRule="auto"/>
        <w:ind w:firstLine="708"/>
        <w:jc w:val="both"/>
        <w:rPr>
          <w:rStyle w:val="s1"/>
          <w:rFonts w:eastAsia="Calibri"/>
          <w:b w:val="0"/>
          <w:i/>
          <w:sz w:val="22"/>
          <w:szCs w:val="22"/>
        </w:rPr>
      </w:pPr>
      <w:r w:rsidRPr="00692C97">
        <w:rPr>
          <w:rStyle w:val="s1"/>
          <w:rFonts w:eastAsia="Calibri"/>
          <w:b w:val="0"/>
          <w:i/>
          <w:sz w:val="22"/>
          <w:szCs w:val="22"/>
        </w:rPr>
        <w:t>Исп. Жунусова Г.С.</w:t>
      </w:r>
    </w:p>
    <w:p w:rsidR="00E56831" w:rsidRPr="00692C97" w:rsidP="00E56831">
      <w:pPr>
        <w:spacing w:after="0" w:line="240" w:lineRule="auto"/>
        <w:ind w:firstLine="708"/>
        <w:jc w:val="both"/>
        <w:rPr>
          <w:rStyle w:val="s1"/>
          <w:rFonts w:eastAsia="Calibri"/>
          <w:b w:val="0"/>
          <w:i/>
          <w:sz w:val="22"/>
          <w:szCs w:val="22"/>
        </w:rPr>
      </w:pPr>
      <w:r w:rsidRPr="00692C97">
        <w:rPr>
          <w:rStyle w:val="s1"/>
          <w:rFonts w:eastAsia="Calibri"/>
          <w:b w:val="0"/>
          <w:i/>
          <w:sz w:val="22"/>
          <w:szCs w:val="22"/>
        </w:rPr>
        <w:t>74-20-46</w:t>
      </w:r>
    </w:p>
    <w:p w:rsidR="00E56831" w:rsidRPr="00E56831" w:rsidP="00E56831">
      <w:pPr>
        <w:pStyle w:val="Standard"/>
        <w:tabs>
          <w:tab w:val="left" w:pos="0"/>
        </w:tabs>
        <w:ind w:firstLine="709"/>
        <w:jc w:val="both"/>
        <w:rPr>
          <w:sz w:val="28"/>
          <w:szCs w:val="28"/>
        </w:rPr>
      </w:pPr>
      <w:bookmarkStart w:id="1" w:name="z5"/>
    </w:p>
    <w:p w:rsidR="00692C97" w:rsidP="00E56831">
      <w:pPr>
        <w:pStyle w:val="Standard"/>
        <w:tabs>
          <w:tab w:val="left" w:pos="0"/>
        </w:tabs>
        <w:ind w:firstLine="709"/>
        <w:jc w:val="right"/>
        <w:rPr>
          <w:i/>
          <w:sz w:val="28"/>
          <w:szCs w:val="28"/>
        </w:rPr>
      </w:pPr>
    </w:p>
    <w:p w:rsidR="00E56831" w:rsidRPr="00E56831" w:rsidP="00E56831">
      <w:pPr>
        <w:pStyle w:val="Standard"/>
        <w:tabs>
          <w:tab w:val="left" w:pos="0"/>
        </w:tabs>
        <w:ind w:firstLine="709"/>
        <w:jc w:val="right"/>
        <w:rPr>
          <w:i/>
          <w:sz w:val="28"/>
          <w:szCs w:val="28"/>
        </w:rPr>
      </w:pPr>
      <w:r w:rsidRPr="00E56831">
        <w:rPr>
          <w:i/>
          <w:sz w:val="28"/>
          <w:szCs w:val="28"/>
        </w:rPr>
        <w:t xml:space="preserve">Приложение </w:t>
      </w:r>
    </w:p>
    <w:p w:rsidR="00E56831" w:rsidRPr="00E56831" w:rsidP="00E56831">
      <w:pPr>
        <w:pStyle w:val="Standard"/>
        <w:tabs>
          <w:tab w:val="left" w:pos="0"/>
        </w:tabs>
        <w:ind w:firstLine="709"/>
        <w:jc w:val="center"/>
        <w:rPr>
          <w:b/>
          <w:color w:val="000000" w:themeColor="text1"/>
          <w:sz w:val="28"/>
          <w:szCs w:val="28"/>
          <w:lang w:val="kk-KZ"/>
        </w:rPr>
      </w:pPr>
    </w:p>
    <w:p w:rsidR="00E56831" w:rsidRPr="00E56831" w:rsidP="00E56831">
      <w:pPr>
        <w:pStyle w:val="Standard"/>
        <w:tabs>
          <w:tab w:val="left" w:pos="0"/>
        </w:tabs>
        <w:ind w:firstLine="709"/>
        <w:jc w:val="center"/>
        <w:rPr>
          <w:b/>
          <w:color w:val="000000" w:themeColor="text1"/>
          <w:sz w:val="28"/>
          <w:szCs w:val="28"/>
          <w:lang w:val="kk-KZ"/>
        </w:rPr>
      </w:pPr>
      <w:r>
        <w:rPr>
          <w:b/>
          <w:color w:val="000000" w:themeColor="text1"/>
          <w:sz w:val="28"/>
          <w:szCs w:val="28"/>
          <w:lang w:val="kk-KZ"/>
        </w:rPr>
        <w:t>М</w:t>
      </w:r>
      <w:r w:rsidRPr="00E56831">
        <w:rPr>
          <w:b/>
          <w:color w:val="000000" w:themeColor="text1"/>
          <w:sz w:val="28"/>
          <w:szCs w:val="28"/>
          <w:lang w:val="kk-KZ"/>
        </w:rPr>
        <w:t xml:space="preserve">етодические рекомендации по </w:t>
      </w:r>
      <w:r w:rsidRPr="00E56831">
        <w:rPr>
          <w:rFonts w:eastAsia="Calibri"/>
          <w:b/>
          <w:color w:val="000000"/>
          <w:sz w:val="28"/>
          <w:szCs w:val="28"/>
          <w:lang w:val="kk-KZ" w:eastAsia="en-US"/>
        </w:rPr>
        <w:t xml:space="preserve">организации и </w:t>
      </w:r>
      <w:r w:rsidRPr="00E56831">
        <w:rPr>
          <w:b/>
          <w:sz w:val="28"/>
          <w:szCs w:val="28"/>
        </w:rPr>
        <w:t>проведению промежуточной и итоговой аттестации в организациях технического и профессионального, послесреднего образования</w:t>
      </w:r>
      <w:r w:rsidRPr="00E56831">
        <w:rPr>
          <w:rFonts w:eastAsia="Calibri"/>
          <w:bCs/>
          <w:sz w:val="28"/>
          <w:szCs w:val="28"/>
        </w:rPr>
        <w:t xml:space="preserve"> </w:t>
      </w:r>
      <w:r w:rsidRPr="00E56831">
        <w:rPr>
          <w:rFonts w:eastAsia="Calibri"/>
          <w:b/>
          <w:bCs/>
          <w:sz w:val="28"/>
          <w:szCs w:val="28"/>
        </w:rPr>
        <w:t>в период карантинных ограничений</w:t>
      </w:r>
    </w:p>
    <w:p w:rsidR="00E56831" w:rsidRPr="00E56831" w:rsidP="00E56831">
      <w:pPr>
        <w:pStyle w:val="Standard"/>
        <w:tabs>
          <w:tab w:val="left" w:pos="0"/>
        </w:tabs>
        <w:ind w:firstLine="709"/>
        <w:jc w:val="both"/>
        <w:rPr>
          <w:sz w:val="28"/>
          <w:szCs w:val="28"/>
        </w:rPr>
      </w:pPr>
    </w:p>
    <w:p w:rsidR="00E56831" w:rsidRPr="008E62BC" w:rsidP="00E56831">
      <w:pPr>
        <w:pStyle w:val="Standard"/>
        <w:tabs>
          <w:tab w:val="left" w:pos="0"/>
        </w:tabs>
        <w:ind w:firstLine="709"/>
        <w:jc w:val="both"/>
        <w:rPr>
          <w:sz w:val="28"/>
          <w:szCs w:val="28"/>
        </w:rPr>
      </w:pPr>
      <w:r w:rsidRPr="008E62BC">
        <w:rPr>
          <w:sz w:val="28"/>
          <w:szCs w:val="28"/>
        </w:rPr>
        <w:t>Промежуточная и итоговая аттестация обучающихся колледжей 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8E62BC">
        <w:rPr>
          <w:sz w:val="28"/>
          <w:szCs w:val="28"/>
          <w:lang w:val="kk-KZ"/>
        </w:rPr>
        <w:t xml:space="preserve">, </w:t>
      </w:r>
      <w:r w:rsidRPr="008E62BC">
        <w:rPr>
          <w:color w:val="000000"/>
          <w:sz w:val="28"/>
          <w:szCs w:val="28"/>
        </w:rPr>
        <w:t>приказ</w:t>
      </w:r>
      <w:r w:rsidRPr="008E62BC">
        <w:rPr>
          <w:color w:val="000000"/>
          <w:sz w:val="28"/>
          <w:szCs w:val="28"/>
          <w:lang w:val="kk-KZ"/>
        </w:rPr>
        <w:t>у</w:t>
      </w:r>
      <w:r w:rsidRPr="008E62BC">
        <w:rPr>
          <w:color w:val="000000"/>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E56831" w:rsidRPr="008E62BC"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Итоговая аттестация обучающихся по программам медицинского образования осуществляется в соответствии с </w:t>
      </w:r>
      <w:r>
        <w:fldChar w:fldCharType="begin"/>
      </w:r>
      <w:r>
        <w:instrText xml:space="preserve"> HYPERLINK "http://adilet.zan.kz/rus/docs/V1900018577" \l "z142" </w:instrText>
      </w:r>
      <w:r>
        <w:fldChar w:fldCharType="separate"/>
      </w:r>
      <w:r w:rsidRPr="008E62BC">
        <w:rPr>
          <w:rFonts w:ascii="Times New Roman" w:hAnsi="Times New Roman" w:cs="Times New Roman"/>
          <w:sz w:val="28"/>
          <w:szCs w:val="28"/>
        </w:rPr>
        <w:t>Правилами</w:t>
      </w:r>
      <w:r>
        <w:fldChar w:fldCharType="end"/>
      </w:r>
      <w:r w:rsidRPr="008E62BC">
        <w:rPr>
          <w:rFonts w:ascii="Times New Roman" w:hAnsi="Times New Roman" w:cs="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E56831" w:rsidRPr="008E62BC" w:rsidP="00E56831">
      <w:pPr>
        <w:pStyle w:val="Standard"/>
        <w:tabs>
          <w:tab w:val="left" w:pos="0"/>
        </w:tabs>
        <w:ind w:firstLine="709"/>
        <w:jc w:val="both"/>
        <w:rPr>
          <w:sz w:val="28"/>
          <w:szCs w:val="28"/>
        </w:rPr>
      </w:pPr>
      <w:r w:rsidRPr="008E62BC">
        <w:rPr>
          <w:sz w:val="28"/>
          <w:szCs w:val="28"/>
        </w:rPr>
        <w:t>Промежуточная и итоговая аттестация обучающихся осуществляются в соответствии с рабочим учебным планом и учебными программами.</w:t>
      </w:r>
    </w:p>
    <w:p w:rsidR="00E56831" w:rsidRPr="008E62BC"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Организации образования самостоятельны в выборе форм, порядка и периодичности осуществления проведения промежуточной аттестации обучающихся.</w:t>
      </w:r>
    </w:p>
    <w:p w:rsidR="00E56831" w:rsidRPr="008E62BC" w:rsidP="00E56831">
      <w:pPr>
        <w:pStyle w:val="Standard"/>
        <w:tabs>
          <w:tab w:val="left" w:pos="0"/>
        </w:tabs>
        <w:ind w:firstLine="709"/>
        <w:jc w:val="both"/>
        <w:rPr>
          <w:sz w:val="28"/>
          <w:szCs w:val="28"/>
        </w:rPr>
      </w:pPr>
      <w:r w:rsidRPr="008E62BC">
        <w:rPr>
          <w:sz w:val="28"/>
          <w:szCs w:val="28"/>
        </w:rPr>
        <w:t xml:space="preserve">Промежуточная аттестация обучающихся с использованием </w:t>
      </w:r>
      <w:r w:rsidRPr="00203E0B" w:rsidR="00203E0B">
        <w:rPr>
          <w:sz w:val="28"/>
          <w:szCs w:val="28"/>
        </w:rPr>
        <w:t>дистанционны</w:t>
      </w:r>
      <w:r w:rsidR="00203E0B">
        <w:rPr>
          <w:sz w:val="28"/>
          <w:szCs w:val="28"/>
        </w:rPr>
        <w:t>х</w:t>
      </w:r>
      <w:r w:rsidRPr="00203E0B" w:rsidR="00203E0B">
        <w:rPr>
          <w:sz w:val="28"/>
          <w:szCs w:val="28"/>
        </w:rPr>
        <w:t xml:space="preserve"> образовательны</w:t>
      </w:r>
      <w:r w:rsidR="00203E0B">
        <w:rPr>
          <w:sz w:val="28"/>
          <w:szCs w:val="28"/>
        </w:rPr>
        <w:t xml:space="preserve">х </w:t>
      </w:r>
      <w:r w:rsidRPr="00203E0B" w:rsidR="00203E0B">
        <w:rPr>
          <w:sz w:val="28"/>
          <w:szCs w:val="28"/>
        </w:rPr>
        <w:t>технологи</w:t>
      </w:r>
      <w:r w:rsidR="00203E0B">
        <w:rPr>
          <w:sz w:val="28"/>
          <w:szCs w:val="28"/>
        </w:rPr>
        <w:t>й</w:t>
      </w:r>
      <w:r w:rsidRPr="00203E0B" w:rsidR="00203E0B">
        <w:rPr>
          <w:sz w:val="28"/>
          <w:szCs w:val="28"/>
        </w:rPr>
        <w:t xml:space="preserve"> </w:t>
      </w:r>
      <w:r w:rsidR="00203E0B">
        <w:rPr>
          <w:sz w:val="28"/>
          <w:szCs w:val="28"/>
        </w:rPr>
        <w:t xml:space="preserve">(далее- </w:t>
      </w:r>
      <w:r w:rsidRPr="008E62BC">
        <w:rPr>
          <w:sz w:val="28"/>
          <w:szCs w:val="28"/>
        </w:rPr>
        <w:t>ДОТ</w:t>
      </w:r>
      <w:r w:rsidR="00203E0B">
        <w:rPr>
          <w:sz w:val="28"/>
          <w:szCs w:val="28"/>
        </w:rPr>
        <w:t>)</w:t>
      </w:r>
      <w:r w:rsidRPr="008E62BC">
        <w:rPr>
          <w:sz w:val="28"/>
          <w:szCs w:val="28"/>
        </w:rPr>
        <w:t xml:space="preserve"> могут быть представлены различными видами учебной работы (тесты, практические задания и так далее). При этом вид учебной работы определяется педагогом.</w:t>
      </w:r>
    </w:p>
    <w:p w:rsidR="00E56831" w:rsidRPr="008E62BC" w:rsidP="00E56831">
      <w:pPr>
        <w:pStyle w:val="Standard"/>
        <w:tabs>
          <w:tab w:val="left" w:pos="0"/>
        </w:tabs>
        <w:ind w:firstLine="709"/>
        <w:jc w:val="both"/>
        <w:rPr>
          <w:sz w:val="28"/>
          <w:szCs w:val="28"/>
        </w:rPr>
      </w:pPr>
      <w:r w:rsidRPr="008E62BC">
        <w:rPr>
          <w:sz w:val="28"/>
          <w:szCs w:val="28"/>
        </w:rPr>
        <w:t>Задания промежуточной аттестации должны соответствовать пройденному программному  материалу и быть доступными для обучающихся.</w:t>
      </w:r>
    </w:p>
    <w:p w:rsidR="00E56831" w:rsidRPr="008E62BC" w:rsidP="00E56831">
      <w:pPr>
        <w:pStyle w:val="Standard"/>
        <w:tabs>
          <w:tab w:val="left" w:pos="0"/>
        </w:tabs>
        <w:ind w:firstLine="709"/>
        <w:jc w:val="both"/>
        <w:rPr>
          <w:sz w:val="28"/>
          <w:szCs w:val="28"/>
        </w:rPr>
      </w:pPr>
      <w:r w:rsidRPr="008E62BC">
        <w:rPr>
          <w:sz w:val="28"/>
          <w:szCs w:val="28"/>
        </w:rPr>
        <w:t>Ответственным за разработку тестовых заданий к промежуточной аттестации является педагог, ведущий дисциплину (модуль).</w:t>
      </w:r>
    </w:p>
    <w:p w:rsidR="00E56831" w:rsidRPr="008E62BC"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Рекомендуемые виды проведения промежуточной аттестации при использовании ДОТ:</w:t>
      </w:r>
    </w:p>
    <w:p w:rsidR="00E56831" w:rsidRPr="008E62BC"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тестирование с использованием автоматизированных тестовых систем с возможностью ограничения времени выполнения задания (Рlatonus, Google Classroom, Moodle, EduPage и другие); </w:t>
      </w:r>
    </w:p>
    <w:p w:rsidR="00E56831" w:rsidRPr="008E62BC"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выполнение индивидуального проекта (онлайн, офлайн); </w:t>
      </w:r>
    </w:p>
    <w:p w:rsidR="00E56831" w:rsidRPr="008E62BC"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выполнение практического, творческого задания (онлайн, офлайн);</w:t>
      </w:r>
    </w:p>
    <w:p w:rsidR="00E56831" w:rsidRPr="008E62BC" w:rsidP="00E56831">
      <w:pPr>
        <w:tabs>
          <w:tab w:val="left" w:pos="1134"/>
        </w:tabs>
        <w:spacing w:after="0" w:line="240" w:lineRule="auto"/>
        <w:jc w:val="both"/>
        <w:rPr>
          <w:rFonts w:ascii="Times New Roman" w:hAnsi="Times New Roman" w:cs="Times New Roman"/>
          <w:sz w:val="28"/>
          <w:szCs w:val="28"/>
        </w:rPr>
      </w:pPr>
      <w:r w:rsidRPr="008E62BC">
        <w:rPr>
          <w:rFonts w:ascii="Times New Roman" w:hAnsi="Times New Roman" w:cs="Times New Roman"/>
          <w:sz w:val="28"/>
          <w:szCs w:val="28"/>
        </w:rPr>
        <w:t xml:space="preserve">           сдача экзамена в онлайн-режиме (в устной или письменной форме).</w:t>
      </w:r>
    </w:p>
    <w:p w:rsidR="00E56831" w:rsidRPr="008E62BC"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Тестовые задания, экзаменационные вопросы, практические и творческие задания заранее разрабатываются организацией образования и размещаются на портале дистанционного обучения для общего доступа.</w:t>
      </w:r>
    </w:p>
    <w:p w:rsidR="00E56831" w:rsidRPr="008E62BC" w:rsidP="00E56831">
      <w:pPr>
        <w:spacing w:after="0" w:line="240" w:lineRule="auto"/>
        <w:ind w:firstLine="709"/>
        <w:jc w:val="both"/>
        <w:rPr>
          <w:rFonts w:ascii="Times New Roman" w:hAnsi="Times New Roman" w:cs="Times New Roman"/>
          <w:sz w:val="28"/>
          <w:szCs w:val="28"/>
        </w:rPr>
      </w:pPr>
      <w:bookmarkStart w:id="2" w:name="z1347"/>
      <w:r w:rsidRPr="008E62BC">
        <w:rPr>
          <w:rFonts w:ascii="Times New Roman" w:hAnsi="Times New Roman" w:cs="Times New Roman"/>
          <w:sz w:val="28"/>
          <w:szCs w:val="28"/>
        </w:rPr>
        <w:t xml:space="preserve">В зависимости от сложности и особенностей содержания промежуточная аттестация может быть проведена в формате </w:t>
      </w:r>
      <w:r w:rsidRPr="008E62BC">
        <w:rPr>
          <w:rFonts w:ascii="Times New Roman" w:hAnsi="Times New Roman" w:cs="Times New Roman"/>
          <w:sz w:val="28"/>
          <w:szCs w:val="28"/>
          <w:lang w:val="kk-KZ"/>
        </w:rPr>
        <w:t xml:space="preserve">онлайн </w:t>
      </w:r>
      <w:r w:rsidRPr="008E62BC">
        <w:rPr>
          <w:rFonts w:ascii="Times New Roman" w:hAnsi="Times New Roman" w:cs="Times New Roman"/>
          <w:sz w:val="28"/>
          <w:szCs w:val="28"/>
        </w:rPr>
        <w:t>либо перенесена на более поздний срок.</w:t>
      </w:r>
      <w:bookmarkStart w:id="3" w:name="z1348"/>
      <w:bookmarkEnd w:id="2"/>
      <w:r w:rsidRPr="008E62BC">
        <w:rPr>
          <w:rFonts w:ascii="Times New Roman" w:hAnsi="Times New Roman" w:cs="Times New Roman"/>
          <w:sz w:val="28"/>
          <w:szCs w:val="28"/>
        </w:rPr>
        <w:t> </w:t>
      </w:r>
    </w:p>
    <w:p w:rsidR="00E56831" w:rsidRPr="008E62BC" w:rsidP="00E56831">
      <w:pPr>
        <w:spacing w:after="0" w:line="240" w:lineRule="auto"/>
        <w:ind w:firstLine="709"/>
        <w:jc w:val="both"/>
        <w:rPr>
          <w:rFonts w:ascii="Times New Roman" w:hAnsi="Times New Roman" w:cs="Times New Roman"/>
          <w:sz w:val="28"/>
          <w:szCs w:val="28"/>
        </w:rPr>
      </w:pPr>
      <w:bookmarkEnd w:id="3"/>
      <w:r w:rsidRPr="008E62BC">
        <w:rPr>
          <w:rFonts w:ascii="Times New Roman" w:hAnsi="Times New Roman" w:cs="Times New Roman"/>
          <w:sz w:val="28"/>
          <w:szCs w:val="28"/>
        </w:rPr>
        <w:t>В  организациях образования, осуществляющих подготовку по профилю «Искусство и культура» по общеобразовательным,  общепрофессиональным и специальным дисциплинам промежуточная аттестация осуществляется  на основании годовых оценок.</w:t>
      </w:r>
    </w:p>
    <w:p w:rsidR="00E56831" w:rsidRPr="008E62BC"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По общепрофессиональным дисциплинам художественных специальностей, выносимым на экзаменационную сессию</w:t>
      </w:r>
      <w:r w:rsidRPr="008E62BC">
        <w:rPr>
          <w:rFonts w:ascii="Times New Roman" w:hAnsi="Times New Roman" w:cs="Times New Roman"/>
          <w:sz w:val="28"/>
          <w:szCs w:val="28"/>
          <w:lang w:val="kk-KZ"/>
        </w:rPr>
        <w:t>,</w:t>
      </w:r>
      <w:r w:rsidRPr="008E62BC">
        <w:rPr>
          <w:rFonts w:ascii="Times New Roman" w:hAnsi="Times New Roman" w:cs="Times New Roman"/>
          <w:sz w:val="28"/>
          <w:szCs w:val="28"/>
        </w:rPr>
        <w:t xml:space="preserve"> промежуточная аттестация проводится в виде просмотра работ.</w:t>
      </w:r>
    </w:p>
    <w:p w:rsidR="00E56831" w:rsidRPr="00E56831" w:rsidP="00E56831">
      <w:pPr>
        <w:spacing w:after="0" w:line="240" w:lineRule="auto"/>
        <w:ind w:firstLine="709"/>
        <w:jc w:val="both"/>
        <w:rPr>
          <w:rFonts w:ascii="Times New Roman" w:hAnsi="Times New Roman" w:cs="Times New Roman"/>
          <w:sz w:val="28"/>
          <w:szCs w:val="28"/>
        </w:rPr>
      </w:pPr>
      <w:r w:rsidRPr="008E62BC">
        <w:rPr>
          <w:rFonts w:ascii="Times New Roman" w:hAnsi="Times New Roman" w:cs="Times New Roman"/>
          <w:sz w:val="28"/>
          <w:szCs w:val="28"/>
        </w:rPr>
        <w:t>При проведении промежуточной аттестации обучающихся  организаций образования, осуществляющих подготовку по профилю «Искусство и культура»,  могут быть использованы различные виды учебной работы (тестирование, практическое задание, контрольная работа, опрос и другие). Вид учебной работы определяется педагогом</w:t>
      </w:r>
      <w:r w:rsidRPr="008E62BC">
        <w:rPr>
          <w:rFonts w:ascii="Times New Roman" w:hAnsi="Times New Roman" w:cs="Times New Roman"/>
          <w:sz w:val="28"/>
          <w:szCs w:val="28"/>
          <w:lang w:val="kk-KZ"/>
        </w:rPr>
        <w:t xml:space="preserve"> </w:t>
      </w:r>
      <w:r w:rsidRPr="008E62BC">
        <w:rPr>
          <w:rFonts w:ascii="Times New Roman" w:hAnsi="Times New Roman" w:cs="Times New Roman"/>
          <w:sz w:val="28"/>
          <w:szCs w:val="28"/>
        </w:rPr>
        <w:t>и утверждается на совещании отделения.</w:t>
      </w:r>
      <w:r w:rsidRPr="00E56831">
        <w:rPr>
          <w:rFonts w:ascii="Times New Roman" w:hAnsi="Times New Roman" w:cs="Times New Roman"/>
          <w:sz w:val="28"/>
          <w:szCs w:val="28"/>
        </w:rPr>
        <w:t xml:space="preserve">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Итоговая аттестация проводится по заранее составленному графику. </w:t>
      </w:r>
    </w:p>
    <w:p w:rsidR="00E56831" w:rsidRPr="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Для проведения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в режиме </w:t>
      </w:r>
      <w:r w:rsidRPr="00E56831">
        <w:rPr>
          <w:rFonts w:ascii="Times New Roman" w:hAnsi="Times New Roman" w:cs="Times New Roman"/>
          <w:sz w:val="28"/>
          <w:szCs w:val="28"/>
          <w:lang w:val="kk-KZ"/>
        </w:rPr>
        <w:t xml:space="preserve">онлайн </w:t>
      </w:r>
      <w:r w:rsidRPr="00E56831">
        <w:rPr>
          <w:rFonts w:ascii="Times New Roman" w:hAnsi="Times New Roman" w:cs="Times New Roman"/>
          <w:sz w:val="28"/>
          <w:szCs w:val="28"/>
        </w:rPr>
        <w:t xml:space="preserve"> в организациях образования создается аттестационная комиссия, состав которой  утверждается приказом директора организации ТиПО не позднее чем за месяц до начала итоговой аттестации.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Проведение </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тогов</w:t>
      </w:r>
      <w:r w:rsidRPr="00E56831">
        <w:rPr>
          <w:rFonts w:ascii="Times New Roman" w:hAnsi="Times New Roman" w:cs="Times New Roman"/>
          <w:sz w:val="28"/>
          <w:szCs w:val="28"/>
          <w:lang w:val="kk-KZ"/>
        </w:rPr>
        <w:t>ой</w:t>
      </w:r>
      <w:r w:rsidRPr="00E56831">
        <w:rPr>
          <w:rFonts w:ascii="Times New Roman" w:hAnsi="Times New Roman" w:cs="Times New Roman"/>
          <w:sz w:val="28"/>
          <w:szCs w:val="28"/>
        </w:rPr>
        <w:t xml:space="preserve"> аттестаци</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 xml:space="preserve"> осуществляется с обязательной идентификацией личности </w:t>
      </w:r>
      <w:r w:rsidRPr="00E56831">
        <w:rPr>
          <w:rFonts w:ascii="Times New Roman" w:hAnsi="Times New Roman" w:cs="Times New Roman"/>
          <w:sz w:val="28"/>
          <w:szCs w:val="28"/>
          <w:lang w:val="kk-KZ"/>
        </w:rPr>
        <w:t>обучающегося</w:t>
      </w:r>
      <w:r w:rsidRPr="00E56831">
        <w:rPr>
          <w:rFonts w:ascii="Times New Roman" w:hAnsi="Times New Roman" w:cs="Times New Roman"/>
          <w:sz w:val="28"/>
          <w:szCs w:val="28"/>
        </w:rPr>
        <w:t xml:space="preserve"> и постоянным контролем со стороны аттестационной комиссии за соблюдением процедуры и порядка проведения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Ознакомление </w:t>
      </w:r>
      <w:r w:rsidRPr="00E56831">
        <w:rPr>
          <w:rFonts w:ascii="Times New Roman" w:hAnsi="Times New Roman" w:cs="Times New Roman"/>
          <w:sz w:val="28"/>
          <w:szCs w:val="28"/>
          <w:lang w:val="kk-KZ"/>
        </w:rPr>
        <w:t>обучающихся</w:t>
      </w:r>
      <w:r w:rsidRPr="00E56831">
        <w:rPr>
          <w:rFonts w:ascii="Times New Roman" w:hAnsi="Times New Roman" w:cs="Times New Roman"/>
          <w:sz w:val="28"/>
          <w:szCs w:val="28"/>
        </w:rPr>
        <w:t xml:space="preserve"> </w:t>
      </w:r>
      <w:r w:rsidRPr="00E56831">
        <w:rPr>
          <w:rFonts w:ascii="Times New Roman" w:hAnsi="Times New Roman" w:cs="Times New Roman"/>
          <w:bCs/>
          <w:sz w:val="28"/>
          <w:szCs w:val="28"/>
        </w:rPr>
        <w:t>с порядком проведения</w:t>
      </w:r>
      <w:r w:rsidRPr="00E56831">
        <w:rPr>
          <w:rFonts w:ascii="Times New Roman" w:hAnsi="Times New Roman" w:cs="Times New Roman"/>
          <w:sz w:val="28"/>
          <w:szCs w:val="28"/>
        </w:rPr>
        <w:t>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осуществляется организацией ТиПО не менее чем за 20 рабочих дней по электронной почте с последующим подтверждением об ознакомлении.</w:t>
      </w:r>
    </w:p>
    <w:p w:rsidR="00E56831" w:rsidRPr="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E56831">
        <w:rPr>
          <w:rFonts w:ascii="Times New Roman" w:hAnsi="Times New Roman" w:cs="Times New Roman"/>
          <w:sz w:val="28"/>
          <w:szCs w:val="28"/>
          <w:lang w:val="kk-KZ"/>
        </w:rPr>
        <w:t xml:space="preserve"> (работы)</w:t>
      </w:r>
      <w:r w:rsidRPr="00E56831">
        <w:rPr>
          <w:rFonts w:ascii="Times New Roman" w:hAnsi="Times New Roman" w:cs="Times New Roman"/>
          <w:sz w:val="28"/>
          <w:szCs w:val="28"/>
        </w:rPr>
        <w:t>, процедура проведения онлайн-экзамена/защиты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приказ о допуске </w:t>
      </w:r>
      <w:r w:rsidRPr="00E56831">
        <w:rPr>
          <w:rFonts w:ascii="Times New Roman" w:hAnsi="Times New Roman" w:cs="Times New Roman"/>
          <w:sz w:val="28"/>
          <w:szCs w:val="28"/>
          <w:lang w:val="kk-KZ"/>
        </w:rPr>
        <w:t>обучающихся</w:t>
      </w:r>
      <w:r w:rsidRPr="00E56831">
        <w:rPr>
          <w:rFonts w:ascii="Times New Roman" w:hAnsi="Times New Roman" w:cs="Times New Roman"/>
          <w:sz w:val="28"/>
          <w:szCs w:val="28"/>
        </w:rPr>
        <w:t xml:space="preserve"> к защите дипломного проекта</w:t>
      </w:r>
      <w:r w:rsidRPr="00E56831">
        <w:rPr>
          <w:rFonts w:ascii="Times New Roman" w:hAnsi="Times New Roman" w:cs="Times New Roman"/>
          <w:sz w:val="28"/>
          <w:szCs w:val="28"/>
          <w:lang w:val="kk-KZ"/>
        </w:rPr>
        <w:t xml:space="preserve"> (работы)</w:t>
      </w:r>
      <w:r w:rsidRPr="00E56831">
        <w:rPr>
          <w:rFonts w:ascii="Times New Roman" w:hAnsi="Times New Roman" w:cs="Times New Roman"/>
          <w:sz w:val="28"/>
          <w:szCs w:val="28"/>
        </w:rPr>
        <w:t xml:space="preserve"> и утвержденные темы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w:t>
      </w:r>
      <w:r w:rsidRPr="00E56831">
        <w:rPr>
          <w:rFonts w:ascii="Times New Roman" w:hAnsi="Times New Roman" w:cs="Times New Roman"/>
          <w:sz w:val="28"/>
          <w:szCs w:val="28"/>
          <w:lang w:val="kk-KZ"/>
        </w:rPr>
        <w:t xml:space="preserve"> </w:t>
      </w:r>
    </w:p>
    <w:p w:rsidR="00E56831" w:rsidRPr="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Организацией ТиПО за 3-5 рабочих дней до начала проведения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проводится вебинар, во время которого подробно разъясняется вся процедура прохождения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отрабатывается каждый шаг.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На защиту дипломного проекта</w:t>
      </w:r>
      <w:r w:rsidRPr="00E56831">
        <w:rPr>
          <w:rFonts w:ascii="Times New Roman" w:hAnsi="Times New Roman" w:cs="Times New Roman"/>
          <w:sz w:val="28"/>
          <w:szCs w:val="28"/>
          <w:lang w:val="kk-KZ"/>
        </w:rPr>
        <w:t xml:space="preserve"> (работы)</w:t>
      </w:r>
      <w:r w:rsidRPr="00E56831">
        <w:rPr>
          <w:rFonts w:ascii="Times New Roman" w:hAnsi="Times New Roman" w:cs="Times New Roman"/>
          <w:sz w:val="28"/>
          <w:szCs w:val="28"/>
        </w:rPr>
        <w:t xml:space="preserve"> </w:t>
      </w:r>
      <w:r w:rsidRPr="00E56831">
        <w:rPr>
          <w:rFonts w:ascii="Times New Roman" w:hAnsi="Times New Roman" w:cs="Times New Roman"/>
          <w:bCs/>
          <w:sz w:val="28"/>
          <w:szCs w:val="28"/>
        </w:rPr>
        <w:t>обучающийся</w:t>
      </w:r>
      <w:r w:rsidRPr="00E56831">
        <w:rPr>
          <w:rFonts w:ascii="Times New Roman" w:hAnsi="Times New Roman" w:cs="Times New Roman"/>
          <w:sz w:val="28"/>
          <w:szCs w:val="28"/>
        </w:rPr>
        <w:t xml:space="preserve"> готовит в электронном виде свою работу, которую будет представлять в режиме «демонстрация экрана».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Защита дипломного проекта </w:t>
      </w:r>
      <w:r w:rsidRPr="00E56831">
        <w:rPr>
          <w:rFonts w:ascii="Times New Roman" w:hAnsi="Times New Roman" w:cs="Times New Roman"/>
          <w:sz w:val="28"/>
          <w:szCs w:val="28"/>
          <w:lang w:val="kk-KZ"/>
        </w:rPr>
        <w:t>(работы)</w:t>
      </w:r>
      <w:r w:rsidRPr="00E56831">
        <w:rPr>
          <w:rFonts w:ascii="Times New Roman" w:hAnsi="Times New Roman" w:cs="Times New Roman"/>
          <w:sz w:val="28"/>
          <w:szCs w:val="28"/>
        </w:rPr>
        <w:t xml:space="preserve"> проходит в виде демонстрации презентации, в которой отражены тема проекта, общая характеристика и т</w:t>
      </w:r>
      <w:r w:rsidRPr="00E56831">
        <w:rPr>
          <w:rFonts w:ascii="Times New Roman" w:hAnsi="Times New Roman" w:cs="Times New Roman"/>
          <w:sz w:val="28"/>
          <w:szCs w:val="28"/>
          <w:lang w:val="kk-KZ"/>
        </w:rPr>
        <w:t>ак далее</w:t>
      </w:r>
      <w:r w:rsidRPr="00E56831">
        <w:rPr>
          <w:rFonts w:ascii="Times New Roman" w:hAnsi="Times New Roman" w:cs="Times New Roman"/>
          <w:sz w:val="28"/>
          <w:szCs w:val="28"/>
        </w:rPr>
        <w:t xml:space="preserve">. Общее время на защиту одного проекта (работу) </w:t>
      </w:r>
      <w:r w:rsidRPr="00E56831">
        <w:rPr>
          <w:rFonts w:ascii="Times New Roman" w:hAnsi="Times New Roman" w:cs="Times New Roman"/>
          <w:sz w:val="28"/>
          <w:szCs w:val="28"/>
          <w:lang w:val="kk-KZ"/>
        </w:rPr>
        <w:t>обучающегося</w:t>
      </w:r>
      <w:r w:rsidRPr="00E56831">
        <w:rPr>
          <w:rFonts w:ascii="Times New Roman" w:hAnsi="Times New Roman" w:cs="Times New Roman"/>
          <w:sz w:val="28"/>
          <w:szCs w:val="28"/>
        </w:rPr>
        <w:t>, включая устное выступление и ответы на дополнительные вопросы, составляет не более 15 минут.</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Вся процедура</w:t>
      </w:r>
      <w:r w:rsidRPr="00E56831">
        <w:rPr>
          <w:rFonts w:ascii="Times New Roman" w:hAnsi="Times New Roman" w:cs="Times New Roman"/>
          <w:sz w:val="28"/>
          <w:szCs w:val="28"/>
          <w:lang w:val="kk-KZ"/>
        </w:rPr>
        <w:t xml:space="preserve"> </w:t>
      </w:r>
      <w:r w:rsidRPr="00E56831">
        <w:rPr>
          <w:rFonts w:ascii="Times New Roman" w:hAnsi="Times New Roman" w:cs="Times New Roman"/>
          <w:sz w:val="28"/>
          <w:szCs w:val="28"/>
        </w:rPr>
        <w:t>проведен</w:t>
      </w:r>
      <w:r w:rsidRPr="00E56831">
        <w:rPr>
          <w:rFonts w:ascii="Times New Roman" w:hAnsi="Times New Roman" w:cs="Times New Roman"/>
          <w:sz w:val="28"/>
          <w:szCs w:val="28"/>
          <w:lang w:val="kk-KZ"/>
        </w:rPr>
        <w:t>ия</w:t>
      </w:r>
      <w:r w:rsidRPr="00E56831">
        <w:rPr>
          <w:rFonts w:ascii="Times New Roman" w:hAnsi="Times New Roman" w:cs="Times New Roman"/>
          <w:sz w:val="28"/>
          <w:szCs w:val="28"/>
        </w:rPr>
        <w:t xml:space="preserve"> экзамена/защиты дипломных проектов </w:t>
      </w:r>
      <w:r w:rsidRPr="00E56831">
        <w:rPr>
          <w:rFonts w:ascii="Times New Roman" w:hAnsi="Times New Roman" w:cs="Times New Roman"/>
          <w:sz w:val="28"/>
          <w:szCs w:val="28"/>
          <w:lang w:val="kk-KZ"/>
        </w:rPr>
        <w:t>(работ)</w:t>
      </w:r>
      <w:r w:rsidRPr="00E56831">
        <w:rPr>
          <w:rFonts w:ascii="Times New Roman" w:hAnsi="Times New Roman" w:cs="Times New Roman"/>
          <w:sz w:val="28"/>
          <w:szCs w:val="28"/>
        </w:rPr>
        <w:t xml:space="preserve"> записывается на видео.</w:t>
      </w:r>
    </w:p>
    <w:p w:rsidR="00E56831" w:rsidRPr="00E56831" w:rsidP="00E56831">
      <w:pPr>
        <w:spacing w:after="0" w:line="240" w:lineRule="auto"/>
        <w:ind w:firstLine="709"/>
        <w:jc w:val="both"/>
        <w:rPr>
          <w:rFonts w:ascii="Times New Roman" w:hAnsi="Times New Roman" w:cs="Times New Roman"/>
          <w:bCs/>
          <w:sz w:val="28"/>
          <w:szCs w:val="28"/>
        </w:rPr>
      </w:pPr>
      <w:r w:rsidRPr="00E56831">
        <w:rPr>
          <w:rFonts w:ascii="Times New Roman" w:hAnsi="Times New Roman" w:cs="Times New Roman"/>
          <w:bCs/>
          <w:sz w:val="28"/>
          <w:szCs w:val="28"/>
        </w:rPr>
        <w:t xml:space="preserve">Итоговые экзамены </w:t>
      </w:r>
      <w:r w:rsidRPr="00E56831">
        <w:rPr>
          <w:rFonts w:ascii="Times New Roman" w:hAnsi="Times New Roman" w:cs="Times New Roman"/>
          <w:color w:val="000000"/>
          <w:sz w:val="28"/>
          <w:szCs w:val="28"/>
        </w:rPr>
        <w:t>проводятся</w:t>
      </w:r>
      <w:r w:rsidRPr="00E56831">
        <w:rPr>
          <w:rFonts w:ascii="Times New Roman" w:hAnsi="Times New Roman" w:cs="Times New Roman"/>
          <w:bCs/>
          <w:sz w:val="28"/>
          <w:szCs w:val="28"/>
        </w:rPr>
        <w:t xml:space="preserve"> в следующих формах: устно, письменно, в форме комплексных экзаменов (или комплексного тестирования), включающих вопросы нескольких дисциплин и (или) профессиональных модулей.</w:t>
      </w:r>
    </w:p>
    <w:p w:rsidR="00E56831" w:rsidRPr="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перед сдачей экзамена/защиты дипломных проектов</w:t>
      </w:r>
      <w:r w:rsidRPr="00E56831">
        <w:rPr>
          <w:rFonts w:ascii="Times New Roman" w:hAnsi="Times New Roman" w:cs="Times New Roman"/>
          <w:sz w:val="28"/>
          <w:szCs w:val="28"/>
          <w:lang w:val="kk-KZ"/>
        </w:rPr>
        <w:t xml:space="preserve"> (работ)</w:t>
      </w:r>
      <w:r w:rsidRPr="00E56831">
        <w:rPr>
          <w:rFonts w:ascii="Times New Roman" w:hAnsi="Times New Roman" w:cs="Times New Roman"/>
          <w:sz w:val="28"/>
          <w:szCs w:val="28"/>
        </w:rPr>
        <w:t xml:space="preserve">  показывает на веб-камеру удостоверение личности. </w:t>
      </w:r>
    </w:p>
    <w:p w:rsidR="00E56831" w:rsidRPr="004F7398" w:rsidP="00E56831">
      <w:pPr>
        <w:spacing w:after="0" w:line="240" w:lineRule="auto"/>
        <w:ind w:firstLine="709"/>
        <w:jc w:val="both"/>
        <w:rPr>
          <w:rFonts w:ascii="Times New Roman" w:hAnsi="Times New Roman" w:cs="Times New Roman"/>
          <w:i/>
          <w:sz w:val="28"/>
          <w:szCs w:val="28"/>
          <w:lang w:val="kk-KZ"/>
        </w:rPr>
      </w:pPr>
      <w:r w:rsidRPr="00E56831">
        <w:rPr>
          <w:rFonts w:ascii="Times New Roman" w:hAnsi="Times New Roman" w:cs="Times New Roman"/>
          <w:sz w:val="28"/>
          <w:szCs w:val="28"/>
        </w:rPr>
        <w:t xml:space="preserve">Выдача билетов может осуществляться в программе «генератор случайных чисел». Технический секретарь в режиме демонстрации экрана показывает номер билета </w:t>
      </w:r>
      <w:r w:rsidRPr="004F7398">
        <w:rPr>
          <w:rStyle w:val="Emphasis"/>
          <w:rFonts w:ascii="Times New Roman" w:hAnsi="Times New Roman" w:cs="Times New Roman"/>
          <w:bCs/>
          <w:i w:val="0"/>
          <w:sz w:val="28"/>
          <w:szCs w:val="28"/>
          <w:shd w:val="clear" w:color="auto" w:fill="FFFFFF"/>
        </w:rPr>
        <w:t>обучающемуся</w:t>
      </w:r>
      <w:r w:rsidRPr="004F7398">
        <w:rPr>
          <w:rFonts w:ascii="Times New Roman" w:hAnsi="Times New Roman" w:cs="Times New Roman"/>
          <w:i/>
          <w:sz w:val="28"/>
          <w:szCs w:val="28"/>
        </w:rPr>
        <w:t xml:space="preserve">.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готовится к ответу в течение времени, установленного организацией ТиПО в зависимости от специфики экзамена и других условий.</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После завершения подготовки ответа </w:t>
      </w: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показывает лист с ответом, а секретарь делает скриншот экрана и сохраняет ответы. </w:t>
      </w:r>
      <w:r w:rsidRPr="00E56831">
        <w:rPr>
          <w:rFonts w:ascii="Times New Roman" w:hAnsi="Times New Roman" w:cs="Times New Roman"/>
          <w:bCs/>
          <w:sz w:val="28"/>
          <w:szCs w:val="28"/>
          <w:lang w:val="kk-KZ"/>
        </w:rPr>
        <w:t>О</w:t>
      </w:r>
      <w:r w:rsidRPr="00E56831">
        <w:rPr>
          <w:rFonts w:ascii="Times New Roman" w:hAnsi="Times New Roman" w:cs="Times New Roman"/>
          <w:bCs/>
          <w:sz w:val="28"/>
          <w:szCs w:val="28"/>
        </w:rPr>
        <w:t>бучающийся</w:t>
      </w:r>
      <w:r w:rsidRPr="00E56831">
        <w:rPr>
          <w:rFonts w:ascii="Times New Roman" w:hAnsi="Times New Roman" w:cs="Times New Roman"/>
          <w:sz w:val="28"/>
          <w:szCs w:val="28"/>
        </w:rPr>
        <w:t xml:space="preserve"> отвечает на вопросы</w:t>
      </w:r>
      <w:r w:rsidRPr="00E56831">
        <w:rPr>
          <w:rFonts w:ascii="Times New Roman" w:hAnsi="Times New Roman" w:cs="Times New Roman"/>
          <w:sz w:val="28"/>
          <w:szCs w:val="28"/>
          <w:lang w:val="kk-KZ"/>
        </w:rPr>
        <w:t xml:space="preserve"> (</w:t>
      </w:r>
      <w:r w:rsidRPr="00E56831">
        <w:rPr>
          <w:rFonts w:ascii="Times New Roman" w:hAnsi="Times New Roman" w:cs="Times New Roman"/>
          <w:sz w:val="28"/>
          <w:szCs w:val="28"/>
        </w:rPr>
        <w:t>осуществляется видеозапись</w:t>
      </w:r>
      <w:r w:rsidRPr="00E56831">
        <w:rPr>
          <w:rFonts w:ascii="Times New Roman" w:hAnsi="Times New Roman" w:cs="Times New Roman"/>
          <w:sz w:val="28"/>
          <w:szCs w:val="28"/>
          <w:lang w:val="kk-KZ"/>
        </w:rPr>
        <w:t>)</w:t>
      </w:r>
      <w:r w:rsidRPr="00E56831">
        <w:rPr>
          <w:rFonts w:ascii="Times New Roman" w:hAnsi="Times New Roman" w:cs="Times New Roman"/>
          <w:sz w:val="28"/>
          <w:szCs w:val="28"/>
        </w:rPr>
        <w:t>.</w:t>
      </w:r>
    </w:p>
    <w:p w:rsidR="00E56831" w:rsidRPr="00E56831" w:rsidP="00E56831">
      <w:pPr>
        <w:spacing w:after="0" w:line="240" w:lineRule="auto"/>
        <w:ind w:firstLine="708"/>
        <w:jc w:val="both"/>
        <w:rPr>
          <w:rFonts w:ascii="Times New Roman" w:hAnsi="Times New Roman" w:cs="Times New Roman"/>
          <w:sz w:val="28"/>
          <w:szCs w:val="28"/>
        </w:rPr>
      </w:pPr>
      <w:r w:rsidRPr="00E56831">
        <w:rPr>
          <w:rFonts w:ascii="Times New Roman" w:hAnsi="Times New Roman" w:cs="Times New Roman"/>
          <w:sz w:val="28"/>
          <w:szCs w:val="28"/>
        </w:rPr>
        <w:t xml:space="preserve">В случае проведения итогового экзамена в виде тестирования его результаты объявляются в день его проведения после обработки данных.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Выставление оценки, решение спорных вопросов осуществляется организацией ТиПО самостоятельно. Итог</w:t>
      </w:r>
      <w:r w:rsidRPr="00E56831">
        <w:rPr>
          <w:rFonts w:ascii="Times New Roman" w:hAnsi="Times New Roman" w:cs="Times New Roman"/>
          <w:sz w:val="28"/>
          <w:szCs w:val="28"/>
          <w:lang w:val="kk-KZ"/>
        </w:rPr>
        <w:t>и итоговой аттестации</w:t>
      </w:r>
      <w:r w:rsidRPr="00E56831">
        <w:rPr>
          <w:rFonts w:ascii="Times New Roman" w:hAnsi="Times New Roman" w:cs="Times New Roman"/>
          <w:sz w:val="28"/>
          <w:szCs w:val="28"/>
        </w:rPr>
        <w:t xml:space="preserve"> размещаются на Интернет-ресурсе организации</w:t>
      </w:r>
      <w:r w:rsidRPr="00E56831">
        <w:rPr>
          <w:rFonts w:ascii="Times New Roman" w:hAnsi="Times New Roman" w:cs="Times New Roman"/>
          <w:sz w:val="28"/>
          <w:szCs w:val="28"/>
          <w:lang w:val="kk-KZ"/>
        </w:rPr>
        <w:t xml:space="preserve"> образования</w:t>
      </w:r>
      <w:r w:rsidRPr="00E56831">
        <w:rPr>
          <w:rFonts w:ascii="Times New Roman" w:hAnsi="Times New Roman" w:cs="Times New Roman"/>
          <w:sz w:val="28"/>
          <w:szCs w:val="28"/>
        </w:rPr>
        <w:t>.</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При оформлении решений аттестационн</w:t>
      </w:r>
      <w:r w:rsidRPr="00E56831">
        <w:rPr>
          <w:rFonts w:ascii="Times New Roman" w:hAnsi="Times New Roman" w:cs="Times New Roman"/>
          <w:sz w:val="28"/>
          <w:szCs w:val="28"/>
          <w:lang w:val="kk-KZ"/>
        </w:rPr>
        <w:t>ой</w:t>
      </w:r>
      <w:r w:rsidRPr="00E56831">
        <w:rPr>
          <w:rFonts w:ascii="Times New Roman" w:hAnsi="Times New Roman" w:cs="Times New Roman"/>
          <w:sz w:val="28"/>
          <w:szCs w:val="28"/>
        </w:rPr>
        <w:t xml:space="preserve"> комисси</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 xml:space="preserve"> в протоколах должно быть зафиксировано, что </w:t>
      </w:r>
      <w:r w:rsidRPr="00E56831">
        <w:rPr>
          <w:rFonts w:ascii="Times New Roman" w:hAnsi="Times New Roman" w:cs="Times New Roman"/>
          <w:sz w:val="28"/>
          <w:szCs w:val="28"/>
          <w:lang w:val="kk-KZ"/>
        </w:rPr>
        <w:t>и</w:t>
      </w:r>
      <w:r w:rsidRPr="00E56831">
        <w:rPr>
          <w:rFonts w:ascii="Times New Roman" w:hAnsi="Times New Roman" w:cs="Times New Roman"/>
          <w:sz w:val="28"/>
          <w:szCs w:val="28"/>
        </w:rPr>
        <w:t>тоговая аттестация проводил</w:t>
      </w:r>
      <w:r w:rsidRPr="00E56831">
        <w:rPr>
          <w:rFonts w:ascii="Times New Roman" w:hAnsi="Times New Roman" w:cs="Times New Roman"/>
          <w:sz w:val="28"/>
          <w:szCs w:val="28"/>
          <w:lang w:val="kk-KZ"/>
        </w:rPr>
        <w:t>а</w:t>
      </w:r>
      <w:r w:rsidRPr="00E56831">
        <w:rPr>
          <w:rFonts w:ascii="Times New Roman" w:hAnsi="Times New Roman" w:cs="Times New Roman"/>
          <w:sz w:val="28"/>
          <w:szCs w:val="28"/>
        </w:rPr>
        <w:t>сь посредством ДОТ.</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В исключительных случаях при возникновении иных обстоятельств, не зависящих от действий </w:t>
      </w:r>
      <w:r w:rsidRPr="00E56831">
        <w:rPr>
          <w:rFonts w:ascii="Times New Roman" w:hAnsi="Times New Roman" w:cs="Times New Roman"/>
          <w:sz w:val="28"/>
          <w:szCs w:val="28"/>
          <w:lang w:val="kk-KZ"/>
        </w:rPr>
        <w:t>обучающихся, в том числе при отсутствии доступа к интернет ресурсам и средствам коммуникаций в отдаленных населеных пунктах,</w:t>
      </w:r>
      <w:r w:rsidRPr="00E56831">
        <w:rPr>
          <w:rFonts w:ascii="Times New Roman" w:hAnsi="Times New Roman" w:cs="Times New Roman"/>
          <w:sz w:val="28"/>
          <w:szCs w:val="28"/>
        </w:rPr>
        <w:t xml:space="preserve"> </w:t>
      </w:r>
      <w:r w:rsidRPr="00E56831">
        <w:rPr>
          <w:rFonts w:ascii="Times New Roman" w:hAnsi="Times New Roman" w:cs="Times New Roman"/>
          <w:sz w:val="28"/>
          <w:szCs w:val="28"/>
          <w:lang w:val="kk-KZ"/>
        </w:rPr>
        <w:t>о</w:t>
      </w:r>
      <w:r w:rsidRPr="00E56831">
        <w:rPr>
          <w:rFonts w:ascii="Times New Roman" w:hAnsi="Times New Roman" w:cs="Times New Roman"/>
          <w:sz w:val="28"/>
          <w:szCs w:val="28"/>
        </w:rPr>
        <w:t>рганизация образования принимает решение самостоятельно по определению результатов итоговой аттестации. При этом по итоговым экзаменам</w:t>
      </w:r>
      <w:r w:rsidRPr="00E56831">
        <w:rPr>
          <w:rFonts w:ascii="Times New Roman" w:hAnsi="Times New Roman" w:cs="Times New Roman"/>
          <w:sz w:val="28"/>
          <w:szCs w:val="28"/>
          <w:lang w:val="kk-KZ"/>
        </w:rPr>
        <w:t xml:space="preserve"> допускается</w:t>
      </w:r>
      <w:r w:rsidRPr="00E56831">
        <w:rPr>
          <w:rFonts w:ascii="Times New Roman" w:hAnsi="Times New Roman" w:cs="Times New Roman"/>
          <w:bCs/>
          <w:sz w:val="28"/>
          <w:szCs w:val="28"/>
        </w:rPr>
        <w:t xml:space="preserve"> выведение</w:t>
      </w:r>
      <w:r w:rsidRPr="00E56831">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E56831">
        <w:rPr>
          <w:rFonts w:ascii="Times New Roman" w:hAnsi="Times New Roman" w:cs="Times New Roman"/>
          <w:sz w:val="28"/>
          <w:szCs w:val="28"/>
        </w:rPr>
        <w:softHyphen/>
      </w:r>
      <w:r w:rsidRPr="00E56831">
        <w:rPr>
          <w:rFonts w:ascii="Times New Roman" w:hAnsi="Times New Roman" w:cs="Times New Roman"/>
          <w:sz w:val="28"/>
          <w:szCs w:val="28"/>
        </w:rPr>
        <w:softHyphen/>
      </w:r>
      <w:r w:rsidRPr="00E56831">
        <w:rPr>
          <w:rFonts w:ascii="Times New Roman" w:hAnsi="Times New Roman" w:cs="Times New Roman"/>
          <w:sz w:val="28"/>
          <w:szCs w:val="28"/>
        </w:rPr>
        <w:softHyphen/>
      </w:r>
      <w:r w:rsidRPr="00E56831">
        <w:rPr>
          <w:rFonts w:ascii="Times New Roman" w:hAnsi="Times New Roman" w:cs="Times New Roman"/>
          <w:sz w:val="28"/>
          <w:szCs w:val="28"/>
        </w:rPr>
        <w:softHyphen/>
        <w:t xml:space="preserve">- по итогам  проверки  соответствия содержания </w:t>
      </w:r>
      <w:r w:rsidRPr="00E56831">
        <w:rPr>
          <w:rFonts w:ascii="Times New Roman" w:hAnsi="Times New Roman" w:cs="Times New Roman"/>
          <w:sz w:val="28"/>
          <w:szCs w:val="28"/>
          <w:lang w:val="kk-KZ"/>
        </w:rPr>
        <w:t>заранее</w:t>
      </w:r>
      <w:r w:rsidRPr="00E56831">
        <w:rPr>
          <w:rFonts w:ascii="Times New Roman" w:hAnsi="Times New Roman" w:cs="Times New Roman"/>
          <w:sz w:val="28"/>
          <w:szCs w:val="28"/>
        </w:rPr>
        <w:t xml:space="preserve"> предоставленного проекта (работы) установленным требованиям</w:t>
      </w:r>
      <w:r w:rsidRPr="00E56831">
        <w:rPr>
          <w:rFonts w:ascii="Times New Roman" w:hAnsi="Times New Roman" w:cs="Times New Roman"/>
          <w:sz w:val="28"/>
          <w:szCs w:val="28"/>
          <w:lang w:val="kk-KZ"/>
        </w:rPr>
        <w:t xml:space="preserve">.  </w:t>
      </w:r>
    </w:p>
    <w:p w:rsidR="00284D16" w:rsidP="00E56831">
      <w:pPr>
        <w:spacing w:after="0" w:line="240" w:lineRule="auto"/>
        <w:ind w:firstLine="709"/>
        <w:jc w:val="both"/>
        <w:rPr>
          <w:rFonts w:ascii="Times New Roman" w:hAnsi="Times New Roman" w:cs="Times New Roman"/>
          <w:sz w:val="28"/>
          <w:szCs w:val="28"/>
        </w:rPr>
      </w:pPr>
      <w:r w:rsidRPr="0010597C">
        <w:rPr>
          <w:rFonts w:ascii="Times New Roman" w:hAnsi="Times New Roman" w:cs="Times New Roman"/>
          <w:sz w:val="28"/>
          <w:szCs w:val="28"/>
        </w:rPr>
        <w:t xml:space="preserve">В случае снятия ограничительных мер, в условиях полной безопасности для здоровья граждан, </w:t>
      </w:r>
      <w:r w:rsidRPr="0010597C">
        <w:rPr>
          <w:rFonts w:ascii="Times New Roman" w:hAnsi="Times New Roman" w:cs="Times New Roman"/>
          <w:sz w:val="28"/>
          <w:szCs w:val="28"/>
        </w:rPr>
        <w:t xml:space="preserve">в отдельных колледжах возможно </w:t>
      </w:r>
      <w:r w:rsidRPr="0010597C">
        <w:rPr>
          <w:rFonts w:ascii="Times New Roman" w:hAnsi="Times New Roman" w:cs="Times New Roman"/>
          <w:sz w:val="28"/>
          <w:szCs w:val="28"/>
        </w:rPr>
        <w:t>проведение</w:t>
      </w:r>
      <w:r w:rsidRPr="0010597C">
        <w:rPr>
          <w:rFonts w:ascii="Arial" w:eastAsia="Calibri" w:hAnsi="Arial" w:cs="Arial"/>
          <w:b/>
          <w:sz w:val="28"/>
          <w:szCs w:val="28"/>
        </w:rPr>
        <w:t xml:space="preserve"> </w:t>
      </w:r>
      <w:r w:rsidRPr="0010597C">
        <w:rPr>
          <w:rFonts w:ascii="Times New Roman" w:hAnsi="Times New Roman" w:cs="Times New Roman"/>
          <w:sz w:val="28"/>
          <w:szCs w:val="28"/>
        </w:rPr>
        <w:t>итоговой аттестации</w:t>
      </w:r>
      <w:r w:rsidRPr="0010597C">
        <w:rPr>
          <w:rFonts w:ascii="Times New Roman" w:hAnsi="Times New Roman" w:cs="Times New Roman"/>
          <w:b/>
          <w:sz w:val="28"/>
          <w:szCs w:val="28"/>
        </w:rPr>
        <w:t xml:space="preserve"> </w:t>
      </w:r>
      <w:r w:rsidRPr="0010597C">
        <w:rPr>
          <w:rFonts w:ascii="Times New Roman" w:hAnsi="Times New Roman" w:cs="Times New Roman"/>
          <w:sz w:val="28"/>
          <w:szCs w:val="28"/>
        </w:rPr>
        <w:t xml:space="preserve">в режиме «малых групп» или «одного студента».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В  организациях образования, осуществляющих подготовку по профилю «Искусство и культура»  с учетом специфики специальностей и квалификаций по отдельным дисциплинам, выносимым на итоговую аттестацию, возможно выставление среднего балла оценок по итогам успеваемости предыдущего полугодия текущего учебного года и творческой характеристики выпускника. </w:t>
      </w:r>
    </w:p>
    <w:p w:rsidR="00E56831" w:rsidRPr="00E56831" w:rsidP="00E56831">
      <w:pPr>
        <w:spacing w:after="0" w:line="240" w:lineRule="auto"/>
        <w:ind w:firstLine="709"/>
        <w:jc w:val="both"/>
        <w:rPr>
          <w:rFonts w:ascii="Times New Roman" w:hAnsi="Times New Roman" w:cs="Times New Roman"/>
          <w:sz w:val="28"/>
          <w:szCs w:val="28"/>
        </w:rPr>
      </w:pPr>
      <w:r w:rsidRPr="00E56831">
        <w:rPr>
          <w:rFonts w:ascii="Times New Roman" w:hAnsi="Times New Roman" w:cs="Times New Roman"/>
          <w:sz w:val="28"/>
          <w:szCs w:val="28"/>
        </w:rPr>
        <w:t xml:space="preserve">Итоговая аттестация по квалификации 0408013 Артист балета, 0408023 Артист ансамбля танца по специальности 0408000 «Хореографическое искусство» и 0410013 Артист цирка по специальности 0410000 «Цирковое искусство» представляет собой совокупность ряда условий, </w:t>
      </w:r>
      <w:r w:rsidRPr="00E56831">
        <w:rPr>
          <w:rFonts w:ascii="Times New Roman" w:hAnsi="Times New Roman" w:cs="Times New Roman"/>
          <w:sz w:val="28"/>
          <w:szCs w:val="28"/>
          <w:lang w:val="kk-KZ"/>
        </w:rPr>
        <w:t>в том числе</w:t>
      </w:r>
      <w:r w:rsidRPr="00E56831">
        <w:rPr>
          <w:rFonts w:ascii="Times New Roman" w:hAnsi="Times New Roman" w:cs="Times New Roman"/>
          <w:sz w:val="28"/>
          <w:szCs w:val="28"/>
        </w:rPr>
        <w:t xml:space="preserve"> выведение среднего балла оценок по итогам успеваемости предыдущего полугодия текущего учебного года, запись сценического выступления, предоставляемая аттестационн</w:t>
      </w:r>
      <w:r w:rsidRPr="00E56831">
        <w:rPr>
          <w:rFonts w:ascii="Times New Roman" w:hAnsi="Times New Roman" w:cs="Times New Roman"/>
          <w:sz w:val="28"/>
          <w:szCs w:val="28"/>
          <w:lang w:val="kk-KZ"/>
        </w:rPr>
        <w:t>ой</w:t>
      </w:r>
      <w:r w:rsidRPr="00E56831">
        <w:rPr>
          <w:rFonts w:ascii="Times New Roman" w:hAnsi="Times New Roman" w:cs="Times New Roman"/>
          <w:sz w:val="28"/>
          <w:szCs w:val="28"/>
        </w:rPr>
        <w:t xml:space="preserve"> комиссии, творческая характеристика </w:t>
      </w:r>
      <w:r w:rsidRPr="00E56831">
        <w:rPr>
          <w:rFonts w:ascii="Times New Roman" w:hAnsi="Times New Roman" w:cs="Times New Roman"/>
          <w:sz w:val="28"/>
          <w:szCs w:val="28"/>
          <w:lang w:val="kk-KZ"/>
        </w:rPr>
        <w:t>обучающегося</w:t>
      </w:r>
      <w:r w:rsidRPr="00E56831">
        <w:rPr>
          <w:rFonts w:ascii="Times New Roman" w:hAnsi="Times New Roman" w:cs="Times New Roman"/>
          <w:sz w:val="28"/>
          <w:szCs w:val="28"/>
        </w:rPr>
        <w:t xml:space="preserve"> и/или отзывы работодателей.</w:t>
      </w:r>
    </w:p>
    <w:p w:rsidR="00E56831" w:rsidRPr="00E56831" w:rsidP="00E56831">
      <w:pPr>
        <w:spacing w:after="0" w:line="240" w:lineRule="auto"/>
        <w:ind w:firstLine="709"/>
        <w:jc w:val="both"/>
        <w:rPr>
          <w:rFonts w:ascii="Times New Roman" w:hAnsi="Times New Roman" w:cs="Times New Roman"/>
          <w:sz w:val="28"/>
          <w:szCs w:val="28"/>
          <w:lang w:val="kk-KZ"/>
        </w:rPr>
      </w:pPr>
      <w:r w:rsidRPr="00E56831">
        <w:rPr>
          <w:rFonts w:ascii="Times New Roman" w:hAnsi="Times New Roman" w:cs="Times New Roman"/>
          <w:sz w:val="28"/>
          <w:szCs w:val="28"/>
        </w:rPr>
        <w:t xml:space="preserve">Защита дипломных проектов (работ) </w:t>
      </w:r>
      <w:r w:rsidRPr="00E56831">
        <w:rPr>
          <w:rFonts w:ascii="Times New Roman" w:hAnsi="Times New Roman" w:cs="Times New Roman"/>
          <w:sz w:val="28"/>
          <w:szCs w:val="28"/>
          <w:lang w:val="kk-KZ"/>
        </w:rPr>
        <w:t>в</w:t>
      </w:r>
      <w:r w:rsidRPr="00E56831">
        <w:rPr>
          <w:rFonts w:ascii="Times New Roman" w:hAnsi="Times New Roman" w:cs="Times New Roman"/>
          <w:sz w:val="28"/>
          <w:szCs w:val="28"/>
        </w:rPr>
        <w:t xml:space="preserve"> организациях образования, осуществляющих подготовку по профилю «Искусство и культура»</w:t>
      </w:r>
      <w:r w:rsidRPr="00E56831">
        <w:rPr>
          <w:rFonts w:ascii="Times New Roman" w:hAnsi="Times New Roman" w:cs="Times New Roman"/>
          <w:sz w:val="28"/>
          <w:szCs w:val="28"/>
          <w:lang w:val="kk-KZ"/>
        </w:rPr>
        <w:t>,</w:t>
      </w:r>
      <w:r w:rsidRPr="00E56831">
        <w:rPr>
          <w:rFonts w:ascii="Times New Roman" w:hAnsi="Times New Roman" w:cs="Times New Roman"/>
          <w:sz w:val="28"/>
          <w:szCs w:val="28"/>
        </w:rPr>
        <w:t xml:space="preserve"> проводится с учетом специфики специальностей и квалификаций</w:t>
      </w:r>
      <w:r w:rsidRPr="00E56831">
        <w:rPr>
          <w:rFonts w:ascii="Times New Roman" w:hAnsi="Times New Roman" w:cs="Times New Roman"/>
          <w:i/>
          <w:sz w:val="28"/>
          <w:szCs w:val="28"/>
        </w:rPr>
        <w:t xml:space="preserve"> </w:t>
      </w:r>
      <w:r w:rsidRPr="00E56831">
        <w:rPr>
          <w:rFonts w:ascii="Times New Roman" w:hAnsi="Times New Roman" w:cs="Times New Roman"/>
          <w:sz w:val="28"/>
          <w:szCs w:val="28"/>
        </w:rPr>
        <w:t>(предоставление презентации и проекта дипломно</w:t>
      </w:r>
      <w:r w:rsidRPr="00E56831">
        <w:rPr>
          <w:rFonts w:ascii="Times New Roman" w:hAnsi="Times New Roman" w:cs="Times New Roman"/>
          <w:sz w:val="28"/>
          <w:szCs w:val="28"/>
          <w:lang w:val="kk-KZ"/>
        </w:rPr>
        <w:t>го</w:t>
      </w:r>
      <w:r w:rsidRPr="00E56831">
        <w:rPr>
          <w:rFonts w:ascii="Times New Roman" w:hAnsi="Times New Roman" w:cs="Times New Roman"/>
          <w:sz w:val="28"/>
          <w:szCs w:val="28"/>
        </w:rPr>
        <w:t xml:space="preserve"> </w:t>
      </w:r>
      <w:r w:rsidRPr="00E56831">
        <w:rPr>
          <w:rFonts w:ascii="Times New Roman" w:hAnsi="Times New Roman" w:cs="Times New Roman"/>
          <w:sz w:val="28"/>
          <w:szCs w:val="28"/>
          <w:lang w:val="kk-KZ"/>
        </w:rPr>
        <w:t>проекта (</w:t>
      </w:r>
      <w:r w:rsidRPr="00E56831">
        <w:rPr>
          <w:rFonts w:ascii="Times New Roman" w:hAnsi="Times New Roman" w:cs="Times New Roman"/>
          <w:sz w:val="28"/>
          <w:szCs w:val="28"/>
        </w:rPr>
        <w:t>работы</w:t>
      </w:r>
      <w:r w:rsidRPr="00E56831">
        <w:rPr>
          <w:rFonts w:ascii="Times New Roman" w:hAnsi="Times New Roman" w:cs="Times New Roman"/>
          <w:sz w:val="28"/>
          <w:szCs w:val="28"/>
          <w:lang w:val="kk-KZ"/>
        </w:rPr>
        <w:t>)</w:t>
      </w:r>
      <w:r w:rsidRPr="00E56831">
        <w:rPr>
          <w:rFonts w:ascii="Times New Roman" w:hAnsi="Times New Roman" w:cs="Times New Roman"/>
          <w:sz w:val="28"/>
          <w:szCs w:val="28"/>
        </w:rPr>
        <w:t xml:space="preserve"> в электронном формате).</w:t>
      </w:r>
    </w:p>
    <w:p w:rsidR="00E56831" w:rsidP="00E56831">
      <w:pPr>
        <w:tabs>
          <w:tab w:val="left" w:pos="2274"/>
        </w:tabs>
        <w:spacing w:after="0" w:line="240" w:lineRule="auto"/>
        <w:rPr>
          <w:rFonts w:ascii="Times New Roman" w:hAnsi="Times New Roman" w:cs="Times New Roman"/>
          <w:color w:val="000000"/>
          <w:sz w:val="28"/>
          <w:szCs w:val="28"/>
          <w:lang w:val="kk-KZ"/>
        </w:rPr>
      </w:pPr>
      <w:bookmarkEnd w:id="1"/>
      <w:r w:rsidRPr="00E56831">
        <w:rPr>
          <w:rFonts w:ascii="Times New Roman" w:hAnsi="Times New Roman" w:cs="Times New Roman"/>
          <w:color w:val="000000"/>
          <w:sz w:val="28"/>
          <w:szCs w:val="28"/>
          <w:lang w:val="kk-KZ"/>
        </w:rPr>
        <w:tab/>
      </w:r>
    </w:p>
    <w:p w:rsidR="009A501A" w:rsidP="00E56831">
      <w:pPr>
        <w:tabs>
          <w:tab w:val="left" w:pos="2274"/>
        </w:tabs>
        <w:spacing w:after="0" w:line="240" w:lineRule="auto"/>
        <w:rPr>
          <w:rFonts w:ascii="Times New Roman" w:hAnsi="Times New Roman" w:cs="Times New Roman"/>
          <w:color w:val="000000"/>
          <w:sz w:val="28"/>
          <w:szCs w:val="28"/>
          <w:lang w:val="kk-KZ"/>
        </w:rPr>
      </w:pPr>
    </w:p>
    <w:p w:rsidR="009A501A" w:rsidRPr="009A501A" w:rsidP="009A501A">
      <w:pPr>
        <w:tabs>
          <w:tab w:val="left" w:pos="2274"/>
        </w:tabs>
        <w:spacing w:after="0"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Результаты согласования</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18.05.2020 12:50:02: Оспанова Н. Ж. (Департамент технического и профессионального образования) - - cогласовано без замечаний</w:t>
      </w:r>
      <w:r>
        <w:rPr>
          <w:rFonts w:ascii="Times New Roman" w:hAnsi="Times New Roman" w:cs="Times New Roman"/>
          <w:color w:val="0C0000"/>
          <w:sz w:val="20"/>
          <w:szCs w:val="28"/>
          <w:lang w:val="kk-KZ"/>
        </w:rPr>
        <w:br/>
        <w:t>18.05.2020 13:03:59: Сейтенова Р. Р. (Управление партнерства и международных проектов) - - cогласовано без замечаний</w:t>
      </w:r>
      <w:r>
        <w:rPr>
          <w:rFonts w:ascii="Times New Roman" w:hAnsi="Times New Roman" w:cs="Times New Roman"/>
          <w:color w:val="0C0000"/>
          <w:sz w:val="20"/>
          <w:szCs w:val="28"/>
          <w:lang w:val="kk-KZ"/>
        </w:rPr>
        <w:br/>
      </w:r>
    </w:p>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01A">
    <w:pPr>
      <w:pStyle w:val="Heade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 cy="8019098"/>
                      </a:xfrm>
                      <a:prstGeom prst="rect">
                        <a:avLst/>
                      </a:prstGeom>
                      <a:noFill/>
                      <a:ln w="6350">
                        <a:noFill/>
                      </a:ln>
                      <a:effectLst/>
                      <a:extLs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501A" w:rsidRPr="009A501A">
                          <w:pPr>
                            <w:rPr>
                              <w:rFonts w:ascii="Times New Roman" w:hAnsi="Times New Roman" w:cs="Times New Roman"/>
                              <w:color w:val="0C0000"/>
                              <w:sz w:val="14"/>
                            </w:rPr>
                          </w:pPr>
                          <w:r>
                            <w:rPr>
                              <w:rFonts w:ascii="Times New Roman" w:hAnsi="Times New Roman" w:cs="Times New Roman"/>
                              <w:color w:val="0C0000"/>
                              <w:sz w:val="14"/>
                            </w:rPr>
                            <w:t xml:space="preserve">19.05.2020 ЕСЭДО ГО (версия 7.23.0)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2049" type="#_x0000_t202" style="width:30pt;height:631.45pt;margin-top:48.8pt;margin-left:480.25pt;mso-wrap-distance-bottom:0;mso-wrap-distance-left:9pt;mso-wrap-distance-right:9pt;mso-wrap-distance-top:0;mso-wrap-style:square;position:absolute;visibility:visible;v-text-anchor:top;z-index:251659264" filled="f" stroked="f" strokeweight="0.5pt">
              <v:fill o:detectmouseclick="t"/>
              <v:textbox style="layout-flow:vertical;mso-layout-flow-alt:bottom-to-top">
                <w:txbxContent>
                  <w:p w:rsidR="009A501A" w:rsidRPr="009A501A">
                    <w:pPr>
                      <w:rPr>
                        <w:rFonts w:ascii="Times New Roman" w:hAnsi="Times New Roman" w:cs="Times New Roman"/>
                        <w:color w:val="0C0000"/>
                        <w:sz w:val="14"/>
                      </w:rPr>
                    </w:pPr>
                    <w:r>
                      <w:rPr>
                        <w:rFonts w:ascii="Times New Roman" w:hAnsi="Times New Roman" w:cs="Times New Roman"/>
                        <w:color w:val="0C0000"/>
                        <w:sz w:val="14"/>
                      </w:rPr>
                      <w:t xml:space="preserve">19.05.2020 ЕСЭДО ГО (версия 7.23.0)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0362786-0535-754A-B8A9-705B762B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_0,Айгерим,Алия,Обя,СНОСКИ,ТекстОтчета,мелкий,мой рабочий,норма"/>
    <w:link w:val="a"/>
    <w:uiPriority w:val="1"/>
    <w:qFormat/>
    <w:rsid w:val="00AA38A2"/>
    <w:pPr>
      <w:spacing w:after="0" w:line="240" w:lineRule="auto"/>
    </w:pPr>
  </w:style>
  <w:style w:type="character" w:customStyle="1" w:styleId="a">
    <w:name w:val="Без интервала Знак"/>
    <w:aliases w:val="No Spacing Знак,Айгерим Знак,Алия Знак,Обя Знак,СНОСКИ Знак,ТекстОтчета Знак,мелкий Знак,мой рабочий Знак,норма Знак"/>
    <w:link w:val="NoSpacing"/>
    <w:uiPriority w:val="1"/>
    <w:locked/>
    <w:rsid w:val="00AA38A2"/>
  </w:style>
  <w:style w:type="paragraph" w:customStyle="1" w:styleId="Standard">
    <w:name w:val="Standard"/>
    <w:rsid w:val="00DB451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s1">
    <w:name w:val="s1"/>
    <w:rsid w:val="00E56831"/>
    <w:rPr>
      <w:rFonts w:ascii="Times New Roman" w:hAnsi="Times New Roman" w:cs="Times New Roman" w:hint="default"/>
      <w:b/>
      <w:bCs/>
      <w:i w:val="0"/>
      <w:iCs w:val="0"/>
      <w:strike w:val="0"/>
      <w:dstrike w:val="0"/>
      <w:color w:val="000000"/>
      <w:sz w:val="20"/>
      <w:szCs w:val="20"/>
      <w:u w:val="none"/>
      <w:effect w:val="none"/>
    </w:rPr>
  </w:style>
  <w:style w:type="character" w:styleId="Emphasis">
    <w:name w:val="Emphasis"/>
    <w:basedOn w:val="DefaultParagraphFont"/>
    <w:uiPriority w:val="20"/>
    <w:qFormat/>
    <w:rsid w:val="00E56831"/>
    <w:rPr>
      <w:i/>
      <w:iCs/>
    </w:rPr>
  </w:style>
  <w:style w:type="paragraph" w:styleId="Header">
    <w:name w:val="header"/>
    <w:basedOn w:val="Normal"/>
    <w:link w:val="a8"/>
    <w:uiPriority w:val="99"/>
    <w:unhideWhenUsed/>
    <w:rsid w:val="009A501A"/>
    <w:pPr>
      <w:tabs>
        <w:tab w:val="center" w:pos="4677"/>
        <w:tab w:val="right" w:pos="9355"/>
      </w:tabs>
      <w:spacing w:after="0" w:line="240" w:lineRule="auto"/>
    </w:pPr>
  </w:style>
  <w:style w:type="character" w:customStyle="1" w:styleId="a8">
    <w:name w:val="Верхний колонтитул Знак"/>
    <w:basedOn w:val="DefaultParagraphFont"/>
    <w:link w:val="Header"/>
    <w:uiPriority w:val="99"/>
    <w:rsid w:val="009A501A"/>
  </w:style>
  <w:style w:type="paragraph" w:styleId="Footer">
    <w:name w:val="footer"/>
    <w:basedOn w:val="Normal"/>
    <w:link w:val="a9"/>
    <w:uiPriority w:val="99"/>
    <w:unhideWhenUsed/>
    <w:rsid w:val="009A501A"/>
    <w:pPr>
      <w:tabs>
        <w:tab w:val="center" w:pos="4677"/>
        <w:tab w:val="right" w:pos="9355"/>
      </w:tabs>
      <w:spacing w:after="0" w:line="240" w:lineRule="auto"/>
    </w:pPr>
  </w:style>
  <w:style w:type="character" w:customStyle="1" w:styleId="a9">
    <w:name w:val="Нижний колонтитул Знак"/>
    <w:basedOn w:val="DefaultParagraphFont"/>
    <w:link w:val="Footer"/>
    <w:uiPriority w:val="99"/>
    <w:rsid w:val="009A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2848</Words>
  <Characters>16239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Обаев Жасулан Темирбекович</dc:creator>
  <cp:lastModifiedBy>Гость</cp:lastModifiedBy>
  <cp:revision>2</cp:revision>
  <dcterms:created xsi:type="dcterms:W3CDTF">2020-05-21T08:39:00Z</dcterms:created>
  <dcterms:modified xsi:type="dcterms:W3CDTF">2020-05-21T08:39:00Z</dcterms:modified>
</cp:coreProperties>
</file>